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F1" w:rsidRPr="005434D7" w:rsidRDefault="001207DD" w:rsidP="00901C42">
      <w:pPr>
        <w:rPr>
          <w:rFonts w:asciiTheme="minorBidi" w:hAnsiTheme="minorBidi"/>
          <w:sz w:val="36"/>
          <w:szCs w:val="36"/>
        </w:rPr>
      </w:pPr>
      <w:r w:rsidRPr="005434D7">
        <w:rPr>
          <w:rFonts w:asciiTheme="minorBidi" w:eastAsia="Malgun Gothic" w:hAnsiTheme="minorBidi"/>
          <w:sz w:val="36"/>
          <w:szCs w:val="36"/>
        </w:rPr>
        <w:t>Globalisierung</w:t>
      </w:r>
      <w:r w:rsidR="004B32C2" w:rsidRPr="005434D7">
        <w:rPr>
          <w:rFonts w:asciiTheme="minorBidi" w:eastAsia="Malgun Gothic" w:hAnsiTheme="minorBidi"/>
          <w:sz w:val="36"/>
          <w:szCs w:val="36"/>
        </w:rPr>
        <w:t xml:space="preserve"> im </w:t>
      </w:r>
      <w:r w:rsidR="005C79FE" w:rsidRPr="005434D7">
        <w:rPr>
          <w:rFonts w:asciiTheme="minorBidi" w:eastAsia="Malgun Gothic" w:hAnsiTheme="minorBidi"/>
          <w:sz w:val="36"/>
          <w:szCs w:val="36"/>
        </w:rPr>
        <w:t>Fahrwasser</w:t>
      </w:r>
      <w:r w:rsidR="004B32C2" w:rsidRPr="005434D7">
        <w:rPr>
          <w:rFonts w:asciiTheme="minorBidi" w:eastAsia="Malgun Gothic" w:hAnsiTheme="minorBidi"/>
          <w:sz w:val="36"/>
          <w:szCs w:val="36"/>
        </w:rPr>
        <w:t xml:space="preserve"> der US-Hegemonie</w:t>
      </w:r>
      <w:bookmarkStart w:id="0" w:name="_GoBack"/>
      <w:bookmarkEnd w:id="0"/>
    </w:p>
    <w:p w:rsidR="00CC57A8" w:rsidRPr="005434D7" w:rsidRDefault="00CC57A8" w:rsidP="00CC57A8">
      <w:pPr>
        <w:rPr>
          <w:rFonts w:asciiTheme="minorBidi" w:hAnsiTheme="minorBidi"/>
        </w:rPr>
      </w:pPr>
      <w:r w:rsidRPr="005434D7">
        <w:rPr>
          <w:rFonts w:asciiTheme="minorBidi" w:hAnsiTheme="minorBidi"/>
        </w:rPr>
        <w:t xml:space="preserve">Von Mohssen </w:t>
      </w:r>
      <w:proofErr w:type="spellStart"/>
      <w:r w:rsidRPr="005434D7">
        <w:rPr>
          <w:rFonts w:asciiTheme="minorBidi" w:hAnsiTheme="minorBidi"/>
        </w:rPr>
        <w:t>Massarrat</w:t>
      </w:r>
      <w:proofErr w:type="spellEnd"/>
    </w:p>
    <w:p w:rsidR="00EE08CD" w:rsidRPr="005434D7" w:rsidRDefault="00EE08CD" w:rsidP="00CC57A8">
      <w:pPr>
        <w:rPr>
          <w:rFonts w:asciiTheme="minorBidi" w:hAnsiTheme="minorBidi"/>
        </w:rPr>
      </w:pPr>
      <w:r w:rsidRPr="005434D7">
        <w:rPr>
          <w:rFonts w:asciiTheme="minorBidi" w:hAnsiTheme="minorBidi"/>
        </w:rPr>
        <w:t>Oktober 2019</w:t>
      </w:r>
    </w:p>
    <w:p w:rsidR="00650216" w:rsidRPr="005434D7" w:rsidRDefault="00650216" w:rsidP="00E569BE">
      <w:pPr>
        <w:rPr>
          <w:rFonts w:asciiTheme="minorBidi" w:eastAsia="Malgun Gothic" w:hAnsiTheme="minorBidi"/>
          <w:sz w:val="28"/>
          <w:szCs w:val="28"/>
        </w:rPr>
      </w:pPr>
      <w:r w:rsidRPr="005434D7">
        <w:rPr>
          <w:rFonts w:asciiTheme="minorBidi" w:eastAsia="Malgun Gothic" w:hAnsiTheme="minorBidi"/>
          <w:sz w:val="28"/>
          <w:szCs w:val="28"/>
        </w:rPr>
        <w:t>Systemwechsel zum Finanzmarktkapitalismus</w:t>
      </w:r>
    </w:p>
    <w:p w:rsidR="005D33E5" w:rsidRPr="005434D7" w:rsidRDefault="00CC57A8" w:rsidP="00BF0EE3">
      <w:pPr>
        <w:rPr>
          <w:rFonts w:asciiTheme="minorBidi" w:eastAsia="Malgun Gothic" w:hAnsiTheme="minorBidi"/>
        </w:rPr>
      </w:pPr>
      <w:r w:rsidRPr="005434D7">
        <w:rPr>
          <w:rFonts w:asciiTheme="minorBidi" w:eastAsia="Malgun Gothic" w:hAnsiTheme="minorBidi"/>
        </w:rPr>
        <w:t>Die Globalisierung fand</w:t>
      </w:r>
      <w:r w:rsidR="001207DD" w:rsidRPr="005434D7">
        <w:rPr>
          <w:rFonts w:asciiTheme="minorBidi" w:eastAsia="Malgun Gothic" w:hAnsiTheme="minorBidi"/>
        </w:rPr>
        <w:t xml:space="preserve"> mehr oder weniger</w:t>
      </w:r>
      <w:r w:rsidR="004B32C2" w:rsidRPr="005434D7">
        <w:rPr>
          <w:rFonts w:asciiTheme="minorBidi" w:eastAsia="Malgun Gothic" w:hAnsiTheme="minorBidi"/>
        </w:rPr>
        <w:t xml:space="preserve"> </w:t>
      </w:r>
      <w:r w:rsidR="001207DD" w:rsidRPr="005434D7">
        <w:rPr>
          <w:rFonts w:asciiTheme="minorBidi" w:eastAsia="Malgun Gothic" w:hAnsiTheme="minorBidi"/>
        </w:rPr>
        <w:t xml:space="preserve">mit der Entstehung des Kapitalismus statt. </w:t>
      </w:r>
      <w:r w:rsidR="00F12671" w:rsidRPr="005434D7">
        <w:rPr>
          <w:rFonts w:asciiTheme="minorBidi" w:eastAsia="Malgun Gothic" w:hAnsiTheme="minorBidi"/>
        </w:rPr>
        <w:t>Im Grunde genommen ist d</w:t>
      </w:r>
      <w:r w:rsidR="00443D35" w:rsidRPr="005434D7">
        <w:rPr>
          <w:rFonts w:asciiTheme="minorBidi" w:eastAsia="Malgun Gothic" w:hAnsiTheme="minorBidi"/>
        </w:rPr>
        <w:t xml:space="preserve">er </w:t>
      </w:r>
      <w:proofErr w:type="spellStart"/>
      <w:r w:rsidR="00443D35" w:rsidRPr="005434D7">
        <w:rPr>
          <w:rFonts w:asciiTheme="minorBidi" w:eastAsia="Malgun Gothic" w:hAnsiTheme="minorBidi"/>
        </w:rPr>
        <w:t>Globalismus</w:t>
      </w:r>
      <w:proofErr w:type="spellEnd"/>
      <w:r w:rsidR="00443D35" w:rsidRPr="005434D7">
        <w:rPr>
          <w:rFonts w:asciiTheme="minorBidi" w:eastAsia="Malgun Gothic" w:hAnsiTheme="minorBidi"/>
        </w:rPr>
        <w:t xml:space="preserve"> im </w:t>
      </w:r>
      <w:r w:rsidR="001207DD" w:rsidRPr="005434D7">
        <w:rPr>
          <w:rFonts w:asciiTheme="minorBidi" w:eastAsia="Malgun Gothic" w:hAnsiTheme="minorBidi"/>
        </w:rPr>
        <w:t xml:space="preserve">Kapitalverhältnis angelegt. Für uns </w:t>
      </w:r>
      <w:r w:rsidR="00443D35" w:rsidRPr="005434D7">
        <w:rPr>
          <w:rFonts w:asciiTheme="minorBidi" w:eastAsia="Malgun Gothic" w:hAnsiTheme="minorBidi"/>
        </w:rPr>
        <w:t xml:space="preserve">als Beobachter erscheint </w:t>
      </w:r>
      <w:r w:rsidR="00F12671" w:rsidRPr="005434D7">
        <w:rPr>
          <w:rFonts w:asciiTheme="minorBidi" w:eastAsia="Malgun Gothic" w:hAnsiTheme="minorBidi"/>
        </w:rPr>
        <w:t>jedoch die Globalisier</w:t>
      </w:r>
      <w:r w:rsidR="00474230" w:rsidRPr="005434D7">
        <w:rPr>
          <w:rFonts w:asciiTheme="minorBidi" w:eastAsia="Malgun Gothic" w:hAnsiTheme="minorBidi"/>
        </w:rPr>
        <w:t>ung</w:t>
      </w:r>
      <w:r w:rsidR="001B53E4" w:rsidRPr="005434D7">
        <w:rPr>
          <w:rFonts w:asciiTheme="minorBidi" w:eastAsia="Malgun Gothic" w:hAnsiTheme="minorBidi"/>
          <w:b/>
          <w:bCs/>
        </w:rPr>
        <w:t xml:space="preserve"> </w:t>
      </w:r>
      <w:r w:rsidR="001207DD" w:rsidRPr="005434D7">
        <w:rPr>
          <w:rFonts w:asciiTheme="minorBidi" w:eastAsia="Malgun Gothic" w:hAnsiTheme="minorBidi"/>
        </w:rPr>
        <w:t xml:space="preserve">als </w:t>
      </w:r>
      <w:r w:rsidR="00F12671" w:rsidRPr="005434D7">
        <w:rPr>
          <w:rFonts w:asciiTheme="minorBidi" w:eastAsia="Malgun Gothic" w:hAnsiTheme="minorBidi"/>
        </w:rPr>
        <w:t>eine neue Erscheinung</w:t>
      </w:r>
      <w:r w:rsidR="00443D35" w:rsidRPr="005434D7">
        <w:rPr>
          <w:rFonts w:asciiTheme="minorBidi" w:eastAsia="Malgun Gothic" w:hAnsiTheme="minorBidi"/>
        </w:rPr>
        <w:t xml:space="preserve">, seit </w:t>
      </w:r>
      <w:r w:rsidR="00F12671" w:rsidRPr="005434D7">
        <w:rPr>
          <w:rFonts w:asciiTheme="minorBidi" w:eastAsia="Malgun Gothic" w:hAnsiTheme="minorBidi"/>
        </w:rPr>
        <w:t>die grenzüberschreitende Bewegung</w:t>
      </w:r>
      <w:r w:rsidR="00443D35" w:rsidRPr="005434D7">
        <w:rPr>
          <w:rFonts w:asciiTheme="minorBidi" w:eastAsia="Malgun Gothic" w:hAnsiTheme="minorBidi"/>
        </w:rPr>
        <w:t xml:space="preserve"> des Kapitals</w:t>
      </w:r>
      <w:r w:rsidR="001207DD" w:rsidRPr="005434D7">
        <w:rPr>
          <w:rFonts w:asciiTheme="minorBidi" w:eastAsia="Malgun Gothic" w:hAnsiTheme="minorBidi"/>
        </w:rPr>
        <w:t xml:space="preserve"> mit den durch </w:t>
      </w:r>
      <w:r w:rsidR="00443D35" w:rsidRPr="005434D7">
        <w:rPr>
          <w:rFonts w:asciiTheme="minorBidi" w:eastAsia="Malgun Gothic" w:hAnsiTheme="minorBidi"/>
        </w:rPr>
        <w:t xml:space="preserve">den </w:t>
      </w:r>
      <w:r w:rsidR="001207DD" w:rsidRPr="005434D7">
        <w:rPr>
          <w:rFonts w:asciiTheme="minorBidi" w:eastAsia="Malgun Gothic" w:hAnsiTheme="minorBidi"/>
        </w:rPr>
        <w:t>Nationalstaat hervorgerufenen Schranken kollidiert</w:t>
      </w:r>
      <w:r w:rsidR="00443D35" w:rsidRPr="005434D7">
        <w:rPr>
          <w:rFonts w:asciiTheme="minorBidi" w:eastAsia="Malgun Gothic" w:hAnsiTheme="minorBidi"/>
        </w:rPr>
        <w:t>.</w:t>
      </w:r>
      <w:r w:rsidR="001207DD" w:rsidRPr="005434D7">
        <w:rPr>
          <w:rFonts w:asciiTheme="minorBidi" w:eastAsia="Malgun Gothic" w:hAnsiTheme="minorBidi"/>
        </w:rPr>
        <w:t xml:space="preserve"> </w:t>
      </w:r>
      <w:r w:rsidR="00E569BE" w:rsidRPr="005434D7">
        <w:rPr>
          <w:rFonts w:asciiTheme="minorBidi" w:eastAsia="Malgun Gothic" w:hAnsiTheme="minorBidi"/>
        </w:rPr>
        <w:t>Die umfassende, d.h. strukturell sich entfaltende Globalisierung beginnt tatsächlich auch in den</w:t>
      </w:r>
      <w:r w:rsidRPr="005434D7">
        <w:rPr>
          <w:rFonts w:asciiTheme="minorBidi" w:eastAsia="Malgun Gothic" w:hAnsiTheme="minorBidi"/>
        </w:rPr>
        <w:t xml:space="preserve"> Nachkriegsjahren</w:t>
      </w:r>
      <w:r w:rsidR="00E569BE" w:rsidRPr="005434D7">
        <w:rPr>
          <w:rFonts w:asciiTheme="minorBidi" w:eastAsia="Malgun Gothic" w:hAnsiTheme="minorBidi"/>
        </w:rPr>
        <w:t>, also im nachnationalistisch-imperialistischen</w:t>
      </w:r>
      <w:r w:rsidRPr="005434D7">
        <w:rPr>
          <w:rFonts w:asciiTheme="minorBidi" w:eastAsia="Malgun Gothic" w:hAnsiTheme="minorBidi"/>
        </w:rPr>
        <w:t xml:space="preserve"> </w:t>
      </w:r>
      <w:r w:rsidR="00E569BE" w:rsidRPr="005434D7">
        <w:rPr>
          <w:rFonts w:asciiTheme="minorBidi" w:eastAsia="Malgun Gothic" w:hAnsiTheme="minorBidi"/>
        </w:rPr>
        <w:t>Zeitalter im Rahmen</w:t>
      </w:r>
      <w:r w:rsidR="00F12671" w:rsidRPr="005434D7">
        <w:rPr>
          <w:rFonts w:asciiTheme="minorBidi" w:eastAsia="Malgun Gothic" w:hAnsiTheme="minorBidi"/>
        </w:rPr>
        <w:t xml:space="preserve"> der </w:t>
      </w:r>
      <w:proofErr w:type="spellStart"/>
      <w:r w:rsidR="00F12671" w:rsidRPr="005434D7">
        <w:rPr>
          <w:rFonts w:asciiTheme="minorBidi" w:eastAsia="Malgun Gothic" w:hAnsiTheme="minorBidi"/>
        </w:rPr>
        <w:t>K</w:t>
      </w:r>
      <w:r w:rsidRPr="005434D7">
        <w:rPr>
          <w:rFonts w:asciiTheme="minorBidi" w:eastAsia="Malgun Gothic" w:hAnsiTheme="minorBidi"/>
        </w:rPr>
        <w:t>eynesianischen</w:t>
      </w:r>
      <w:proofErr w:type="spellEnd"/>
      <w:r w:rsidRPr="005434D7">
        <w:rPr>
          <w:rFonts w:asciiTheme="minorBidi" w:eastAsia="Malgun Gothic" w:hAnsiTheme="minorBidi"/>
        </w:rPr>
        <w:t xml:space="preserve"> </w:t>
      </w:r>
      <w:r w:rsidR="00E569BE" w:rsidRPr="005434D7">
        <w:rPr>
          <w:rFonts w:asciiTheme="minorBidi" w:eastAsia="Malgun Gothic" w:hAnsiTheme="minorBidi"/>
        </w:rPr>
        <w:t xml:space="preserve">Kapitalakkumulation </w:t>
      </w:r>
      <w:r w:rsidRPr="005434D7">
        <w:rPr>
          <w:rFonts w:asciiTheme="minorBidi" w:eastAsia="Malgun Gothic" w:hAnsiTheme="minorBidi"/>
        </w:rPr>
        <w:t xml:space="preserve">und </w:t>
      </w:r>
      <w:r w:rsidR="00443D35" w:rsidRPr="005434D7">
        <w:rPr>
          <w:rFonts w:asciiTheme="minorBidi" w:eastAsia="Malgun Gothic" w:hAnsiTheme="minorBidi"/>
        </w:rPr>
        <w:t>unter ganz neuen Rahmenbedingungen:</w:t>
      </w:r>
      <w:r w:rsidRPr="005434D7">
        <w:rPr>
          <w:rFonts w:asciiTheme="minorBidi" w:eastAsia="Malgun Gothic" w:hAnsiTheme="minorBidi"/>
        </w:rPr>
        <w:t xml:space="preserve"> sozial abgesicherten Arbeitsmärkten, beinahe Vollbeschäftigung, steigenden Löhnen, geregelten Kapitalmärkten, niedriger Staatsverschuldung, hohen Spitzensteuersätzen, prosperierendem Sozialstaat und starken Gewerkschaften</w:t>
      </w:r>
      <w:r w:rsidR="00E569BE" w:rsidRPr="005434D7">
        <w:rPr>
          <w:rFonts w:asciiTheme="minorBidi" w:eastAsia="Malgun Gothic" w:hAnsiTheme="minorBidi"/>
        </w:rPr>
        <w:t>.</w:t>
      </w:r>
      <w:r w:rsidRPr="005434D7">
        <w:rPr>
          <w:rFonts w:asciiTheme="minorBidi" w:eastAsia="Malgun Gothic" w:hAnsiTheme="minorBidi"/>
        </w:rPr>
        <w:t xml:space="preserve"> </w:t>
      </w:r>
      <w:r w:rsidR="000462CA" w:rsidRPr="005434D7">
        <w:rPr>
          <w:rFonts w:asciiTheme="minorBidi" w:eastAsia="Malgun Gothic" w:hAnsiTheme="minorBidi"/>
        </w:rPr>
        <w:t>S</w:t>
      </w:r>
      <w:r w:rsidRPr="005434D7">
        <w:rPr>
          <w:rFonts w:asciiTheme="minorBidi" w:eastAsia="Malgun Gothic" w:hAnsiTheme="minorBidi"/>
        </w:rPr>
        <w:t>eit</w:t>
      </w:r>
      <w:r w:rsidR="000462CA" w:rsidRPr="005434D7">
        <w:rPr>
          <w:rFonts w:asciiTheme="minorBidi" w:eastAsia="Malgun Gothic" w:hAnsiTheme="minorBidi"/>
        </w:rPr>
        <w:t xml:space="preserve"> </w:t>
      </w:r>
      <w:r w:rsidR="006015FF" w:rsidRPr="005434D7">
        <w:rPr>
          <w:rFonts w:asciiTheme="minorBidi" w:eastAsia="Malgun Gothic" w:hAnsiTheme="minorBidi"/>
        </w:rPr>
        <w:t xml:space="preserve">das </w:t>
      </w:r>
      <w:proofErr w:type="spellStart"/>
      <w:r w:rsidR="006015FF" w:rsidRPr="005434D7">
        <w:rPr>
          <w:rFonts w:asciiTheme="minorBidi" w:eastAsia="Malgun Gothic" w:hAnsiTheme="minorBidi"/>
        </w:rPr>
        <w:t>Keynesianische</w:t>
      </w:r>
      <w:proofErr w:type="spellEnd"/>
      <w:r w:rsidR="006015FF" w:rsidRPr="005434D7">
        <w:rPr>
          <w:rFonts w:asciiTheme="minorBidi" w:eastAsia="Malgun Gothic" w:hAnsiTheme="minorBidi"/>
        </w:rPr>
        <w:t xml:space="preserve"> Modell des Kredit finanzi</w:t>
      </w:r>
      <w:r w:rsidR="001B53E4" w:rsidRPr="005434D7">
        <w:rPr>
          <w:rFonts w:asciiTheme="minorBidi" w:eastAsia="Malgun Gothic" w:hAnsiTheme="minorBidi"/>
        </w:rPr>
        <w:t>erten Wachstums (Mitte der 1970</w:t>
      </w:r>
      <w:r w:rsidR="006015FF" w:rsidRPr="005434D7">
        <w:rPr>
          <w:rFonts w:asciiTheme="minorBidi" w:eastAsia="Malgun Gothic" w:hAnsiTheme="minorBidi"/>
        </w:rPr>
        <w:t xml:space="preserve">er Jahre) </w:t>
      </w:r>
      <w:r w:rsidR="00F12671" w:rsidRPr="005434D7">
        <w:rPr>
          <w:rFonts w:asciiTheme="minorBidi" w:eastAsia="Malgun Gothic" w:hAnsiTheme="minorBidi"/>
        </w:rPr>
        <w:t xml:space="preserve">jedoch </w:t>
      </w:r>
      <w:r w:rsidR="006015FF" w:rsidRPr="005434D7">
        <w:rPr>
          <w:rFonts w:asciiTheme="minorBidi" w:eastAsia="Malgun Gothic" w:hAnsiTheme="minorBidi"/>
        </w:rPr>
        <w:t>an</w:t>
      </w:r>
      <w:r w:rsidR="00F12671" w:rsidRPr="005434D7">
        <w:rPr>
          <w:rFonts w:asciiTheme="minorBidi" w:eastAsia="Malgun Gothic" w:hAnsiTheme="minorBidi"/>
        </w:rPr>
        <w:t xml:space="preserve"> m. E.</w:t>
      </w:r>
      <w:r w:rsidR="006015FF" w:rsidRPr="005434D7">
        <w:rPr>
          <w:rFonts w:asciiTheme="minorBidi" w:eastAsia="Malgun Gothic" w:hAnsiTheme="minorBidi"/>
        </w:rPr>
        <w:t xml:space="preserve"> </w:t>
      </w:r>
      <w:r w:rsidR="00F12671" w:rsidRPr="005434D7">
        <w:rPr>
          <w:rFonts w:asciiTheme="minorBidi" w:eastAsia="Malgun Gothic" w:hAnsiTheme="minorBidi"/>
        </w:rPr>
        <w:t xml:space="preserve">ökologische </w:t>
      </w:r>
      <w:r w:rsidR="006015FF" w:rsidRPr="005434D7">
        <w:rPr>
          <w:rFonts w:asciiTheme="minorBidi" w:eastAsia="Malgun Gothic" w:hAnsiTheme="minorBidi"/>
        </w:rPr>
        <w:t>Schranken stieß</w:t>
      </w:r>
      <w:r w:rsidR="00F12671" w:rsidRPr="005434D7">
        <w:rPr>
          <w:rFonts w:asciiTheme="minorBidi" w:eastAsia="Malgun Gothic" w:hAnsiTheme="minorBidi"/>
        </w:rPr>
        <w:t>,</w:t>
      </w:r>
      <w:r w:rsidR="006015FF" w:rsidRPr="005434D7">
        <w:rPr>
          <w:rFonts w:asciiTheme="minorBidi" w:eastAsia="Malgun Gothic" w:hAnsiTheme="minorBidi"/>
        </w:rPr>
        <w:t xml:space="preserve"> findet die </w:t>
      </w:r>
      <w:r w:rsidRPr="005434D7">
        <w:rPr>
          <w:rFonts w:asciiTheme="minorBidi" w:eastAsia="Malgun Gothic" w:hAnsiTheme="minorBidi"/>
        </w:rPr>
        <w:t>Globalisierung</w:t>
      </w:r>
      <w:r w:rsidR="00F12671" w:rsidRPr="005434D7">
        <w:rPr>
          <w:rFonts w:asciiTheme="minorBidi" w:eastAsia="Malgun Gothic" w:hAnsiTheme="minorBidi"/>
        </w:rPr>
        <w:t xml:space="preserve"> unter jenen</w:t>
      </w:r>
      <w:r w:rsidR="006015FF" w:rsidRPr="005434D7">
        <w:rPr>
          <w:rFonts w:asciiTheme="minorBidi" w:eastAsia="Malgun Gothic" w:hAnsiTheme="minorBidi"/>
        </w:rPr>
        <w:t xml:space="preserve"> neuen Bedingungen statt</w:t>
      </w:r>
      <w:r w:rsidRPr="005434D7">
        <w:rPr>
          <w:rFonts w:asciiTheme="minorBidi" w:eastAsia="Malgun Gothic" w:hAnsiTheme="minorBidi"/>
        </w:rPr>
        <w:t xml:space="preserve">, die </w:t>
      </w:r>
      <w:r w:rsidR="006015FF" w:rsidRPr="005434D7">
        <w:rPr>
          <w:rFonts w:asciiTheme="minorBidi" w:eastAsia="Malgun Gothic" w:hAnsiTheme="minorBidi"/>
        </w:rPr>
        <w:t xml:space="preserve">zusammengenommen Merkmale eines Systemwechsels </w:t>
      </w:r>
      <w:r w:rsidR="00F12671" w:rsidRPr="005434D7">
        <w:rPr>
          <w:rFonts w:asciiTheme="minorBidi" w:eastAsia="Malgun Gothic" w:hAnsiTheme="minorBidi"/>
        </w:rPr>
        <w:t xml:space="preserve">innerhalb </w:t>
      </w:r>
      <w:r w:rsidR="00BF0EE3" w:rsidRPr="005434D7">
        <w:rPr>
          <w:rFonts w:asciiTheme="minorBidi" w:eastAsia="Malgun Gothic" w:hAnsiTheme="minorBidi"/>
        </w:rPr>
        <w:t>des</w:t>
      </w:r>
      <w:r w:rsidR="00F12671" w:rsidRPr="005434D7">
        <w:rPr>
          <w:rFonts w:asciiTheme="minorBidi" w:eastAsia="Malgun Gothic" w:hAnsiTheme="minorBidi"/>
        </w:rPr>
        <w:t xml:space="preserve"> Kapitalismus </w:t>
      </w:r>
      <w:r w:rsidR="00BF0EE3" w:rsidRPr="005434D7">
        <w:rPr>
          <w:rFonts w:asciiTheme="minorBidi" w:eastAsia="Malgun Gothic" w:hAnsiTheme="minorBidi"/>
        </w:rPr>
        <w:t xml:space="preserve">nämlich </w:t>
      </w:r>
      <w:r w:rsidR="00F12671" w:rsidRPr="005434D7">
        <w:rPr>
          <w:rFonts w:asciiTheme="minorBidi" w:eastAsia="Malgun Gothic" w:hAnsiTheme="minorBidi"/>
        </w:rPr>
        <w:t xml:space="preserve">vom </w:t>
      </w:r>
      <w:proofErr w:type="spellStart"/>
      <w:r w:rsidR="00F12671" w:rsidRPr="005434D7">
        <w:rPr>
          <w:rFonts w:asciiTheme="minorBidi" w:eastAsia="Malgun Gothic" w:hAnsiTheme="minorBidi"/>
        </w:rPr>
        <w:t>K</w:t>
      </w:r>
      <w:r w:rsidR="006015FF" w:rsidRPr="005434D7">
        <w:rPr>
          <w:rFonts w:asciiTheme="minorBidi" w:eastAsia="Malgun Gothic" w:hAnsiTheme="minorBidi"/>
        </w:rPr>
        <w:t>eynesianischen</w:t>
      </w:r>
      <w:proofErr w:type="spellEnd"/>
      <w:r w:rsidR="006015FF" w:rsidRPr="005434D7">
        <w:rPr>
          <w:rFonts w:asciiTheme="minorBidi" w:eastAsia="Malgun Gothic" w:hAnsiTheme="minorBidi"/>
        </w:rPr>
        <w:t xml:space="preserve"> zum Finanz getriebenen Kapitalismus </w:t>
      </w:r>
      <w:r w:rsidR="00F12671" w:rsidRPr="005434D7">
        <w:rPr>
          <w:rFonts w:asciiTheme="minorBidi" w:eastAsia="Malgun Gothic" w:hAnsiTheme="minorBidi"/>
        </w:rPr>
        <w:t>darstellen</w:t>
      </w:r>
      <w:r w:rsidR="006015FF" w:rsidRPr="005434D7">
        <w:rPr>
          <w:rFonts w:asciiTheme="minorBidi" w:eastAsia="Malgun Gothic" w:hAnsiTheme="minorBidi"/>
        </w:rPr>
        <w:t>.</w:t>
      </w:r>
    </w:p>
    <w:p w:rsidR="00CC57A8" w:rsidRPr="005434D7" w:rsidRDefault="00443FCA" w:rsidP="00BF0EE3">
      <w:pPr>
        <w:rPr>
          <w:rFonts w:asciiTheme="minorBidi" w:eastAsia="Malgun Gothic" w:hAnsiTheme="minorBidi"/>
        </w:rPr>
      </w:pPr>
      <w:r w:rsidRPr="005434D7">
        <w:rPr>
          <w:rFonts w:asciiTheme="minorBidi" w:eastAsia="Malgun Gothic" w:hAnsiTheme="minorBidi"/>
        </w:rPr>
        <w:t xml:space="preserve">Die Merkmale des neuen Systems, die </w:t>
      </w:r>
      <w:r w:rsidR="00F12671" w:rsidRPr="005434D7">
        <w:rPr>
          <w:rFonts w:asciiTheme="minorBidi" w:eastAsia="Malgun Gothic" w:hAnsiTheme="minorBidi"/>
        </w:rPr>
        <w:t xml:space="preserve">seit Mitte der 1970er Jahren </w:t>
      </w:r>
      <w:r w:rsidRPr="005434D7">
        <w:rPr>
          <w:rFonts w:asciiTheme="minorBidi" w:eastAsia="Malgun Gothic" w:hAnsiTheme="minorBidi"/>
        </w:rPr>
        <w:t xml:space="preserve">in allen kapitalistischen Staaten mit </w:t>
      </w:r>
      <w:r w:rsidR="00BF0EE3" w:rsidRPr="005434D7">
        <w:rPr>
          <w:rFonts w:asciiTheme="minorBidi" w:eastAsia="Malgun Gothic" w:hAnsiTheme="minorBidi"/>
        </w:rPr>
        <w:t>unterschiedlicher</w:t>
      </w:r>
      <w:r w:rsidRPr="005434D7">
        <w:rPr>
          <w:rFonts w:asciiTheme="minorBidi" w:eastAsia="Malgun Gothic" w:hAnsiTheme="minorBidi"/>
        </w:rPr>
        <w:t xml:space="preserve"> Tendenz empirisch nachgewiesen werden können, sind: </w:t>
      </w:r>
      <w:r w:rsidR="00CC57A8" w:rsidRPr="005434D7">
        <w:rPr>
          <w:rFonts w:asciiTheme="minorBidi" w:eastAsia="Malgun Gothic" w:hAnsiTheme="minorBidi"/>
        </w:rPr>
        <w:t>eine bis dato nicht gekannte Einkommensungleichheit</w:t>
      </w:r>
      <w:r w:rsidRPr="005434D7">
        <w:rPr>
          <w:rFonts w:asciiTheme="minorBidi" w:eastAsia="Malgun Gothic" w:hAnsiTheme="minorBidi"/>
        </w:rPr>
        <w:t>,</w:t>
      </w:r>
      <w:r w:rsidR="00F12671" w:rsidRPr="005434D7">
        <w:rPr>
          <w:rFonts w:asciiTheme="minorBidi" w:eastAsia="Malgun Gothic" w:hAnsiTheme="minorBidi"/>
        </w:rPr>
        <w:t xml:space="preserve"> </w:t>
      </w:r>
      <w:r w:rsidRPr="005434D7">
        <w:rPr>
          <w:rFonts w:asciiTheme="minorBidi" w:eastAsia="Malgun Gothic" w:hAnsiTheme="minorBidi"/>
        </w:rPr>
        <w:t>rasant steigende</w:t>
      </w:r>
      <w:r w:rsidR="00F524C6" w:rsidRPr="005434D7">
        <w:rPr>
          <w:rFonts w:asciiTheme="minorBidi" w:eastAsia="Malgun Gothic" w:hAnsiTheme="minorBidi"/>
        </w:rPr>
        <w:t xml:space="preserve"> Arbeitslosigkeit, sinkende</w:t>
      </w:r>
      <w:r w:rsidRPr="005434D7">
        <w:rPr>
          <w:rFonts w:asciiTheme="minorBidi" w:eastAsia="Malgun Gothic" w:hAnsiTheme="minorBidi"/>
        </w:rPr>
        <w:t xml:space="preserve"> Löhne, sinkende B</w:t>
      </w:r>
      <w:r w:rsidR="00F12671" w:rsidRPr="005434D7">
        <w:rPr>
          <w:rFonts w:asciiTheme="minorBidi" w:eastAsia="Malgun Gothic" w:hAnsiTheme="minorBidi"/>
        </w:rPr>
        <w:t xml:space="preserve">innenkaufkraft und dramatisch </w:t>
      </w:r>
      <w:r w:rsidRPr="005434D7">
        <w:rPr>
          <w:rFonts w:asciiTheme="minorBidi" w:eastAsia="Malgun Gothic" w:hAnsiTheme="minorBidi"/>
        </w:rPr>
        <w:t>geschwächte Gewerkschaften</w:t>
      </w:r>
      <w:r w:rsidR="005D33E5" w:rsidRPr="005434D7">
        <w:rPr>
          <w:rFonts w:asciiTheme="minorBidi" w:eastAsia="Malgun Gothic" w:hAnsiTheme="minorBidi"/>
        </w:rPr>
        <w:t xml:space="preserve">, die man als das </w:t>
      </w:r>
      <w:r w:rsidRPr="005434D7">
        <w:rPr>
          <w:rFonts w:asciiTheme="minorBidi" w:eastAsia="Malgun Gothic" w:hAnsiTheme="minorBidi"/>
        </w:rPr>
        <w:t xml:space="preserve">sozio-ökonomische </w:t>
      </w:r>
      <w:r w:rsidR="005D33E5" w:rsidRPr="005434D7">
        <w:rPr>
          <w:rFonts w:asciiTheme="minorBidi" w:eastAsia="Malgun Gothic" w:hAnsiTheme="minorBidi"/>
        </w:rPr>
        <w:t>Fundament</w:t>
      </w:r>
      <w:r w:rsidRPr="005434D7">
        <w:rPr>
          <w:rFonts w:asciiTheme="minorBidi" w:eastAsia="Malgun Gothic" w:hAnsiTheme="minorBidi"/>
        </w:rPr>
        <w:t xml:space="preserve"> </w:t>
      </w:r>
      <w:r w:rsidR="005D33E5" w:rsidRPr="005434D7">
        <w:rPr>
          <w:rFonts w:asciiTheme="minorBidi" w:eastAsia="Malgun Gothic" w:hAnsiTheme="minorBidi"/>
        </w:rPr>
        <w:t>des</w:t>
      </w:r>
      <w:r w:rsidR="00CC57A8" w:rsidRPr="005434D7">
        <w:rPr>
          <w:rFonts w:asciiTheme="minorBidi" w:eastAsia="Malgun Gothic" w:hAnsiTheme="minorBidi"/>
        </w:rPr>
        <w:t xml:space="preserve"> neuen System</w:t>
      </w:r>
      <w:r w:rsidR="005D33E5" w:rsidRPr="005434D7">
        <w:rPr>
          <w:rFonts w:asciiTheme="minorBidi" w:eastAsia="Malgun Gothic" w:hAnsiTheme="minorBidi"/>
        </w:rPr>
        <w:t>s bezeichnen kann. Seitdem</w:t>
      </w:r>
      <w:r w:rsidR="00CC57A8" w:rsidRPr="005434D7">
        <w:rPr>
          <w:rFonts w:asciiTheme="minorBidi" w:eastAsia="Malgun Gothic" w:hAnsiTheme="minorBidi"/>
        </w:rPr>
        <w:t xml:space="preserve"> stieg </w:t>
      </w:r>
      <w:r w:rsidR="00F524C6" w:rsidRPr="005434D7">
        <w:rPr>
          <w:rFonts w:asciiTheme="minorBidi" w:eastAsia="Malgun Gothic" w:hAnsiTheme="minorBidi"/>
        </w:rPr>
        <w:t xml:space="preserve">vor allem </w:t>
      </w:r>
      <w:r w:rsidR="005D33E5" w:rsidRPr="005434D7">
        <w:rPr>
          <w:rFonts w:asciiTheme="minorBidi" w:eastAsia="Malgun Gothic" w:hAnsiTheme="minorBidi"/>
        </w:rPr>
        <w:t xml:space="preserve">auch </w:t>
      </w:r>
      <w:r w:rsidR="00CC57A8" w:rsidRPr="005434D7">
        <w:rPr>
          <w:rFonts w:asciiTheme="minorBidi" w:eastAsia="Malgun Gothic" w:hAnsiTheme="minorBidi"/>
        </w:rPr>
        <w:t>das globale Handelsvolumen des Finanzsektors von 5 % auf 160 % des globalen BIPs.</w:t>
      </w:r>
      <w:r w:rsidR="00F524C6" w:rsidRPr="005434D7">
        <w:rPr>
          <w:rFonts w:asciiTheme="minorBidi" w:eastAsia="Malgun Gothic" w:hAnsiTheme="minorBidi"/>
        </w:rPr>
        <w:t xml:space="preserve"> Die Aufblähung des Finanzsektors resultierte aus der</w:t>
      </w:r>
      <w:r w:rsidR="00CC57A8" w:rsidRPr="005434D7">
        <w:rPr>
          <w:rFonts w:asciiTheme="minorBidi" w:eastAsia="Malgun Gothic" w:hAnsiTheme="minorBidi"/>
        </w:rPr>
        <w:t xml:space="preserve"> Umleitung überschüssiger</w:t>
      </w:r>
      <w:r w:rsidR="00E569BE" w:rsidRPr="005434D7">
        <w:rPr>
          <w:rFonts w:asciiTheme="minorBidi" w:eastAsia="Malgun Gothic" w:hAnsiTheme="minorBidi"/>
        </w:rPr>
        <w:t xml:space="preserve"> und auf Grund sinkender Löhne und Binnenkaufkraft hervorgerufenen</w:t>
      </w:r>
      <w:r w:rsidR="00CC57A8" w:rsidRPr="005434D7">
        <w:rPr>
          <w:rFonts w:asciiTheme="minorBidi" w:eastAsia="Malgun Gothic" w:hAnsiTheme="minorBidi"/>
        </w:rPr>
        <w:t xml:space="preserve"> Gewinne</w:t>
      </w:r>
      <w:r w:rsidR="00E569BE" w:rsidRPr="005434D7">
        <w:rPr>
          <w:rFonts w:asciiTheme="minorBidi" w:eastAsia="Malgun Gothic" w:hAnsiTheme="minorBidi"/>
        </w:rPr>
        <w:t>n</w:t>
      </w:r>
      <w:r w:rsidR="00F524C6" w:rsidRPr="005434D7">
        <w:rPr>
          <w:rFonts w:asciiTheme="minorBidi" w:eastAsia="Malgun Gothic" w:hAnsiTheme="minorBidi"/>
        </w:rPr>
        <w:t>.</w:t>
      </w:r>
      <w:r w:rsidR="00CC57A8" w:rsidRPr="005434D7">
        <w:rPr>
          <w:rFonts w:asciiTheme="minorBidi" w:eastAsia="Malgun Gothic" w:hAnsiTheme="minorBidi"/>
        </w:rPr>
        <w:t>in den Finanzsektor</w:t>
      </w:r>
      <w:r w:rsidR="001B53E4" w:rsidRPr="005434D7">
        <w:rPr>
          <w:rFonts w:asciiTheme="minorBidi" w:eastAsia="Malgun Gothic" w:hAnsiTheme="minorBidi"/>
        </w:rPr>
        <w:t xml:space="preserve"> </w:t>
      </w:r>
      <w:r w:rsidR="00B87751" w:rsidRPr="005434D7">
        <w:rPr>
          <w:rFonts w:asciiTheme="minorBidi" w:eastAsia="Malgun Gothic" w:hAnsiTheme="minorBidi"/>
        </w:rPr>
        <w:t>-</w:t>
      </w:r>
      <w:r w:rsidR="001B53E4" w:rsidRPr="005434D7">
        <w:rPr>
          <w:rFonts w:asciiTheme="minorBidi" w:eastAsia="Malgun Gothic" w:hAnsiTheme="minorBidi"/>
        </w:rPr>
        <w:t xml:space="preserve"> </w:t>
      </w:r>
      <w:r w:rsidR="00B87751" w:rsidRPr="005434D7">
        <w:rPr>
          <w:rFonts w:asciiTheme="minorBidi" w:eastAsia="Malgun Gothic" w:hAnsiTheme="minorBidi"/>
        </w:rPr>
        <w:t xml:space="preserve">ein Vorgang, der </w:t>
      </w:r>
      <w:r w:rsidR="001D091E" w:rsidRPr="005434D7">
        <w:rPr>
          <w:rFonts w:asciiTheme="minorBidi" w:eastAsia="Malgun Gothic" w:hAnsiTheme="minorBidi"/>
        </w:rPr>
        <w:t xml:space="preserve">heute andauert und </w:t>
      </w:r>
      <w:r w:rsidR="00CC57A8" w:rsidRPr="005434D7">
        <w:rPr>
          <w:rFonts w:asciiTheme="minorBidi" w:eastAsia="Malgun Gothic" w:hAnsiTheme="minorBidi"/>
        </w:rPr>
        <w:t>zum Sachzwang</w:t>
      </w:r>
      <w:r w:rsidR="00B87751" w:rsidRPr="005434D7">
        <w:rPr>
          <w:rFonts w:asciiTheme="minorBidi" w:eastAsia="Malgun Gothic" w:hAnsiTheme="minorBidi"/>
        </w:rPr>
        <w:t xml:space="preserve"> und </w:t>
      </w:r>
      <w:r w:rsidR="00BF0EE3" w:rsidRPr="005434D7">
        <w:rPr>
          <w:rFonts w:asciiTheme="minorBidi" w:eastAsia="Malgun Gothic" w:hAnsiTheme="minorBidi"/>
        </w:rPr>
        <w:t>zur</w:t>
      </w:r>
      <w:r w:rsidR="005D33E5" w:rsidRPr="005434D7">
        <w:rPr>
          <w:rFonts w:asciiTheme="minorBidi" w:eastAsia="Malgun Gothic" w:hAnsiTheme="minorBidi"/>
        </w:rPr>
        <w:t xml:space="preserve"> </w:t>
      </w:r>
      <w:r w:rsidR="00B87751" w:rsidRPr="005434D7">
        <w:rPr>
          <w:rFonts w:asciiTheme="minorBidi" w:eastAsia="Malgun Gothic" w:hAnsiTheme="minorBidi"/>
        </w:rPr>
        <w:t>treibende</w:t>
      </w:r>
      <w:r w:rsidR="00BF0EE3" w:rsidRPr="005434D7">
        <w:rPr>
          <w:rFonts w:asciiTheme="minorBidi" w:eastAsia="Malgun Gothic" w:hAnsiTheme="minorBidi"/>
        </w:rPr>
        <w:t>n</w:t>
      </w:r>
      <w:r w:rsidR="00B87751" w:rsidRPr="005434D7">
        <w:rPr>
          <w:rFonts w:asciiTheme="minorBidi" w:eastAsia="Malgun Gothic" w:hAnsiTheme="minorBidi"/>
        </w:rPr>
        <w:t xml:space="preserve"> </w:t>
      </w:r>
      <w:r w:rsidR="001D091E" w:rsidRPr="005434D7">
        <w:rPr>
          <w:rFonts w:asciiTheme="minorBidi" w:eastAsia="Malgun Gothic" w:hAnsiTheme="minorBidi"/>
        </w:rPr>
        <w:t>Kraft</w:t>
      </w:r>
      <w:r w:rsidR="00B87751" w:rsidRPr="005434D7">
        <w:rPr>
          <w:rFonts w:asciiTheme="minorBidi" w:eastAsia="Malgun Gothic" w:hAnsiTheme="minorBidi"/>
        </w:rPr>
        <w:t xml:space="preserve"> </w:t>
      </w:r>
      <w:r w:rsidR="001D091E" w:rsidRPr="005434D7">
        <w:rPr>
          <w:rFonts w:asciiTheme="minorBidi" w:eastAsia="Malgun Gothic" w:hAnsiTheme="minorBidi"/>
        </w:rPr>
        <w:t>des Finanzmarktkapitalismus geworden ist</w:t>
      </w:r>
      <w:r w:rsidR="00CC57A8" w:rsidRPr="005434D7">
        <w:rPr>
          <w:rFonts w:asciiTheme="minorBidi" w:eastAsia="Malgun Gothic" w:hAnsiTheme="minorBidi"/>
        </w:rPr>
        <w:t xml:space="preserve">. Fortan dominierte der </w:t>
      </w:r>
      <w:r w:rsidR="00CC609E" w:rsidRPr="005434D7">
        <w:rPr>
          <w:rFonts w:asciiTheme="minorBidi" w:eastAsia="Malgun Gothic" w:hAnsiTheme="minorBidi"/>
        </w:rPr>
        <w:t>Finanzsektor die Realwirtschaft</w:t>
      </w:r>
      <w:r w:rsidR="001B53E4" w:rsidRPr="005434D7">
        <w:rPr>
          <w:rFonts w:asciiTheme="minorBidi" w:eastAsia="Malgun Gothic" w:hAnsiTheme="minorBidi"/>
        </w:rPr>
        <w:t>.</w:t>
      </w:r>
      <w:r w:rsidR="00CC609E" w:rsidRPr="005434D7">
        <w:rPr>
          <w:rStyle w:val="Funotenzeichen"/>
          <w:rFonts w:asciiTheme="minorBidi" w:eastAsia="Malgun Gothic" w:hAnsiTheme="minorBidi"/>
        </w:rPr>
        <w:footnoteReference w:id="1"/>
      </w:r>
      <w:r w:rsidR="00CC609E" w:rsidRPr="005434D7">
        <w:rPr>
          <w:rFonts w:asciiTheme="minorBidi" w:eastAsia="Malgun Gothic" w:hAnsiTheme="minorBidi"/>
        </w:rPr>
        <w:t xml:space="preserve"> A</w:t>
      </w:r>
      <w:r w:rsidR="008F0494" w:rsidRPr="005434D7">
        <w:rPr>
          <w:rFonts w:asciiTheme="minorBidi" w:eastAsia="Malgun Gothic" w:hAnsiTheme="minorBidi"/>
        </w:rPr>
        <w:t>genturen des neuen durch das Finanzkapital dominierte</w:t>
      </w:r>
      <w:r w:rsidR="001B53E4" w:rsidRPr="005434D7">
        <w:rPr>
          <w:rFonts w:asciiTheme="minorBidi" w:eastAsia="Malgun Gothic" w:hAnsiTheme="minorBidi"/>
        </w:rPr>
        <w:t>n</w:t>
      </w:r>
      <w:r w:rsidR="008F0494" w:rsidRPr="005434D7">
        <w:rPr>
          <w:rFonts w:asciiTheme="minorBidi" w:eastAsia="Malgun Gothic" w:hAnsiTheme="minorBidi"/>
        </w:rPr>
        <w:t xml:space="preserve"> System</w:t>
      </w:r>
      <w:r w:rsidR="001B53E4" w:rsidRPr="005434D7">
        <w:rPr>
          <w:rFonts w:asciiTheme="minorBidi" w:eastAsia="Malgun Gothic" w:hAnsiTheme="minorBidi"/>
        </w:rPr>
        <w:t>s</w:t>
      </w:r>
      <w:r w:rsidR="008F0494" w:rsidRPr="005434D7">
        <w:rPr>
          <w:rFonts w:asciiTheme="minorBidi" w:eastAsia="Malgun Gothic" w:hAnsiTheme="minorBidi"/>
        </w:rPr>
        <w:t xml:space="preserve"> sind mächtige Vermögensverwalter oder F</w:t>
      </w:r>
      <w:r w:rsidR="005A770E" w:rsidRPr="005434D7">
        <w:rPr>
          <w:rFonts w:asciiTheme="minorBidi" w:eastAsia="Malgun Gothic" w:hAnsiTheme="minorBidi"/>
        </w:rPr>
        <w:t xml:space="preserve">inanzkonzerne, die </w:t>
      </w:r>
      <w:r w:rsidR="001B53E4" w:rsidRPr="005434D7">
        <w:rPr>
          <w:rFonts w:asciiTheme="minorBidi" w:eastAsia="Malgun Gothic" w:hAnsiTheme="minorBidi"/>
        </w:rPr>
        <w:t xml:space="preserve">- </w:t>
      </w:r>
      <w:r w:rsidR="005A770E" w:rsidRPr="005434D7">
        <w:rPr>
          <w:rFonts w:asciiTheme="minorBidi" w:eastAsia="Malgun Gothic" w:hAnsiTheme="minorBidi"/>
        </w:rPr>
        <w:t>wie</w:t>
      </w:r>
      <w:r w:rsidR="008F0494" w:rsidRPr="005434D7">
        <w:rPr>
          <w:rFonts w:asciiTheme="minorBidi" w:eastAsia="Malgun Gothic" w:hAnsiTheme="minorBidi"/>
        </w:rPr>
        <w:t xml:space="preserve"> vor allem </w:t>
      </w:r>
      <w:r w:rsidR="005A770E" w:rsidRPr="005434D7">
        <w:rPr>
          <w:rFonts w:asciiTheme="minorBidi" w:eastAsia="Malgun Gothic" w:hAnsiTheme="minorBidi"/>
        </w:rPr>
        <w:t xml:space="preserve">der </w:t>
      </w:r>
      <w:r w:rsidR="008F0494" w:rsidRPr="005434D7">
        <w:rPr>
          <w:rFonts w:asciiTheme="minorBidi" w:eastAsia="Malgun Gothic" w:hAnsiTheme="minorBidi"/>
        </w:rPr>
        <w:t xml:space="preserve">Black Rock </w:t>
      </w:r>
      <w:r w:rsidR="001B53E4" w:rsidRPr="005434D7">
        <w:rPr>
          <w:rFonts w:asciiTheme="minorBidi" w:eastAsia="Malgun Gothic" w:hAnsiTheme="minorBidi"/>
        </w:rPr>
        <w:t xml:space="preserve">- </w:t>
      </w:r>
      <w:r w:rsidR="008F0494" w:rsidRPr="005434D7">
        <w:rPr>
          <w:rFonts w:asciiTheme="minorBidi" w:eastAsia="Malgun Gothic" w:hAnsiTheme="minorBidi"/>
        </w:rPr>
        <w:t>in den letzten Dekaden des 20</w:t>
      </w:r>
      <w:r w:rsidR="001B53E4" w:rsidRPr="005434D7">
        <w:rPr>
          <w:rFonts w:asciiTheme="minorBidi" w:eastAsia="Malgun Gothic" w:hAnsiTheme="minorBidi"/>
        </w:rPr>
        <w:t>.</w:t>
      </w:r>
      <w:r w:rsidR="008F0494" w:rsidRPr="005434D7">
        <w:rPr>
          <w:rFonts w:asciiTheme="minorBidi" w:eastAsia="Malgun Gothic" w:hAnsiTheme="minorBidi"/>
        </w:rPr>
        <w:t xml:space="preserve"> Jahrhunderts </w:t>
      </w:r>
      <w:r w:rsidR="00CC609E" w:rsidRPr="005434D7">
        <w:rPr>
          <w:rFonts w:asciiTheme="minorBidi" w:eastAsia="Malgun Gothic" w:hAnsiTheme="minorBidi"/>
        </w:rPr>
        <w:t>wie</w:t>
      </w:r>
      <w:r w:rsidR="008F0494" w:rsidRPr="005434D7">
        <w:rPr>
          <w:rFonts w:asciiTheme="minorBidi" w:eastAsia="Malgun Gothic" w:hAnsiTheme="minorBidi"/>
        </w:rPr>
        <w:t xml:space="preserve"> </w:t>
      </w:r>
      <w:r w:rsidR="001B53E4" w:rsidRPr="005434D7">
        <w:rPr>
          <w:rFonts w:asciiTheme="minorBidi" w:eastAsia="Malgun Gothic" w:hAnsiTheme="minorBidi"/>
        </w:rPr>
        <w:t>d</w:t>
      </w:r>
      <w:r w:rsidR="008F0494" w:rsidRPr="005434D7">
        <w:rPr>
          <w:rFonts w:asciiTheme="minorBidi" w:eastAsia="Malgun Gothic" w:hAnsiTheme="minorBidi"/>
        </w:rPr>
        <w:t xml:space="preserve">ie Pilze aus dem Boden </w:t>
      </w:r>
      <w:r w:rsidR="00CC609E" w:rsidRPr="005434D7">
        <w:rPr>
          <w:rFonts w:asciiTheme="minorBidi" w:eastAsia="Malgun Gothic" w:hAnsiTheme="minorBidi"/>
        </w:rPr>
        <w:t>ge</w:t>
      </w:r>
      <w:r w:rsidR="00474230" w:rsidRPr="005434D7">
        <w:rPr>
          <w:rFonts w:asciiTheme="minorBidi" w:eastAsia="Malgun Gothic" w:hAnsiTheme="minorBidi"/>
        </w:rPr>
        <w:t>schossen</w:t>
      </w:r>
      <w:r w:rsidR="00CC609E" w:rsidRPr="005434D7">
        <w:rPr>
          <w:rFonts w:asciiTheme="minorBidi" w:eastAsia="Malgun Gothic" w:hAnsiTheme="minorBidi"/>
        </w:rPr>
        <w:t xml:space="preserve"> sind</w:t>
      </w:r>
      <w:r w:rsidR="001B53E4" w:rsidRPr="005434D7">
        <w:rPr>
          <w:rFonts w:asciiTheme="minorBidi" w:eastAsia="Malgun Gothic" w:hAnsiTheme="minorBidi"/>
        </w:rPr>
        <w:t>.</w:t>
      </w:r>
      <w:r w:rsidR="008F0494" w:rsidRPr="005434D7">
        <w:rPr>
          <w:rStyle w:val="Funotenzeichen"/>
          <w:rFonts w:asciiTheme="minorBidi" w:eastAsia="Malgun Gothic" w:hAnsiTheme="minorBidi"/>
        </w:rPr>
        <w:footnoteReference w:id="2"/>
      </w:r>
    </w:p>
    <w:p w:rsidR="001D091E" w:rsidRPr="005434D7" w:rsidRDefault="001D091E" w:rsidP="001D091E">
      <w:pPr>
        <w:rPr>
          <w:rFonts w:asciiTheme="minorBidi" w:eastAsia="Malgun Gothic" w:hAnsiTheme="minorBidi"/>
          <w:sz w:val="28"/>
          <w:szCs w:val="28"/>
        </w:rPr>
      </w:pPr>
      <w:r w:rsidRPr="005434D7">
        <w:rPr>
          <w:rFonts w:asciiTheme="minorBidi" w:eastAsia="Malgun Gothic" w:hAnsiTheme="minorBidi"/>
          <w:sz w:val="28"/>
          <w:szCs w:val="28"/>
        </w:rPr>
        <w:lastRenderedPageBreak/>
        <w:t>Machtasym</w:t>
      </w:r>
      <w:r w:rsidR="001B53E4" w:rsidRPr="005434D7">
        <w:rPr>
          <w:rFonts w:asciiTheme="minorBidi" w:eastAsia="Malgun Gothic" w:hAnsiTheme="minorBidi"/>
          <w:sz w:val="28"/>
          <w:szCs w:val="28"/>
        </w:rPr>
        <w:t>m</w:t>
      </w:r>
      <w:r w:rsidRPr="005434D7">
        <w:rPr>
          <w:rFonts w:asciiTheme="minorBidi" w:eastAsia="Malgun Gothic" w:hAnsiTheme="minorBidi"/>
          <w:sz w:val="28"/>
          <w:szCs w:val="28"/>
        </w:rPr>
        <w:t>etrie zu Gunsten der Kapitalseite</w:t>
      </w:r>
    </w:p>
    <w:p w:rsidR="00F5233D" w:rsidRPr="005434D7" w:rsidRDefault="001D091E" w:rsidP="001B53E4">
      <w:pPr>
        <w:rPr>
          <w:rFonts w:asciiTheme="minorBidi" w:eastAsia="Malgun Gothic" w:hAnsiTheme="minorBidi"/>
        </w:rPr>
      </w:pPr>
      <w:r w:rsidRPr="005434D7">
        <w:rPr>
          <w:rFonts w:asciiTheme="minorBidi" w:eastAsia="Malgun Gothic" w:hAnsiTheme="minorBidi"/>
        </w:rPr>
        <w:t xml:space="preserve">Der Kapitalismus ist seiner inneren Logik nach ein gleichgewichtiges System. </w:t>
      </w:r>
      <w:r w:rsidR="00CA249F" w:rsidRPr="005434D7">
        <w:rPr>
          <w:rFonts w:asciiTheme="minorBidi" w:eastAsia="Malgun Gothic" w:hAnsiTheme="minorBidi"/>
        </w:rPr>
        <w:t>F</w:t>
      </w:r>
      <w:r w:rsidRPr="005434D7">
        <w:rPr>
          <w:rFonts w:asciiTheme="minorBidi" w:eastAsia="Malgun Gothic" w:hAnsiTheme="minorBidi"/>
        </w:rPr>
        <w:t>ür</w:t>
      </w:r>
      <w:r w:rsidR="001B53E4" w:rsidRPr="005434D7">
        <w:rPr>
          <w:rFonts w:asciiTheme="minorBidi" w:eastAsia="Malgun Gothic" w:hAnsiTheme="minorBidi"/>
        </w:rPr>
        <w:t xml:space="preserve"> die immerwä</w:t>
      </w:r>
      <w:r w:rsidR="00CA249F" w:rsidRPr="005434D7">
        <w:rPr>
          <w:rFonts w:asciiTheme="minorBidi" w:eastAsia="Malgun Gothic" w:hAnsiTheme="minorBidi"/>
        </w:rPr>
        <w:t>hrenden Gleichgewichte</w:t>
      </w:r>
      <w:r w:rsidRPr="005434D7">
        <w:rPr>
          <w:rFonts w:asciiTheme="minorBidi" w:eastAsia="Malgun Gothic" w:hAnsiTheme="minorBidi"/>
        </w:rPr>
        <w:t xml:space="preserve"> sorg</w:t>
      </w:r>
      <w:r w:rsidR="00CA249F" w:rsidRPr="005434D7">
        <w:rPr>
          <w:rFonts w:asciiTheme="minorBidi" w:eastAsia="Malgun Gothic" w:hAnsiTheme="minorBidi"/>
        </w:rPr>
        <w:t>en</w:t>
      </w:r>
      <w:r w:rsidRPr="005434D7">
        <w:rPr>
          <w:rFonts w:asciiTheme="minorBidi" w:eastAsia="Malgun Gothic" w:hAnsiTheme="minorBidi"/>
        </w:rPr>
        <w:t xml:space="preserve"> die ihm immanenten Krisen. Die These von struktureller Überproduktion/Überakkumulation von Lenin und Rosa Luxemb</w:t>
      </w:r>
      <w:r w:rsidR="00CA249F" w:rsidRPr="005434D7">
        <w:rPr>
          <w:rFonts w:asciiTheme="minorBidi" w:eastAsia="Malgun Gothic" w:hAnsiTheme="minorBidi"/>
        </w:rPr>
        <w:t>urg, die auch heute vom Gro</w:t>
      </w:r>
      <w:r w:rsidR="001B53E4" w:rsidRPr="005434D7">
        <w:rPr>
          <w:rFonts w:asciiTheme="minorBidi" w:eastAsia="Malgun Gothic" w:hAnsiTheme="minorBidi"/>
        </w:rPr>
        <w:t>s</w:t>
      </w:r>
      <w:r w:rsidR="00CA249F" w:rsidRPr="005434D7">
        <w:rPr>
          <w:rFonts w:asciiTheme="minorBidi" w:eastAsia="Malgun Gothic" w:hAnsiTheme="minorBidi"/>
        </w:rPr>
        <w:t xml:space="preserve"> der</w:t>
      </w:r>
      <w:r w:rsidRPr="005434D7">
        <w:rPr>
          <w:rFonts w:asciiTheme="minorBidi" w:eastAsia="Malgun Gothic" w:hAnsiTheme="minorBidi"/>
        </w:rPr>
        <w:t xml:space="preserve"> ort</w:t>
      </w:r>
      <w:r w:rsidR="00F933AE" w:rsidRPr="005434D7">
        <w:rPr>
          <w:rFonts w:asciiTheme="minorBidi" w:eastAsia="Malgun Gothic" w:hAnsiTheme="minorBidi"/>
        </w:rPr>
        <w:t>h</w:t>
      </w:r>
      <w:r w:rsidRPr="005434D7">
        <w:rPr>
          <w:rFonts w:asciiTheme="minorBidi" w:eastAsia="Malgun Gothic" w:hAnsiTheme="minorBidi"/>
        </w:rPr>
        <w:t xml:space="preserve">odoxen Linken vertreten wird, ist </w:t>
      </w:r>
      <w:r w:rsidR="00CA249F" w:rsidRPr="005434D7">
        <w:rPr>
          <w:rFonts w:asciiTheme="minorBidi" w:eastAsia="Malgun Gothic" w:hAnsiTheme="minorBidi"/>
        </w:rPr>
        <w:t xml:space="preserve">m.E. </w:t>
      </w:r>
      <w:r w:rsidRPr="005434D7">
        <w:rPr>
          <w:rFonts w:asciiTheme="minorBidi" w:eastAsia="Malgun Gothic" w:hAnsiTheme="minorBidi"/>
        </w:rPr>
        <w:t>ein großes und folgenreiches Mi</w:t>
      </w:r>
      <w:r w:rsidR="00F933AE" w:rsidRPr="005434D7">
        <w:rPr>
          <w:rFonts w:asciiTheme="minorBidi" w:eastAsia="Malgun Gothic" w:hAnsiTheme="minorBidi"/>
        </w:rPr>
        <w:t>ssverständnis. Unter den Bedingungen von Vollbeschäftigung und annähernd gleichen Machtverhältnisse</w:t>
      </w:r>
      <w:r w:rsidR="001B53E4" w:rsidRPr="005434D7">
        <w:rPr>
          <w:rFonts w:asciiTheme="minorBidi" w:eastAsia="Malgun Gothic" w:hAnsiTheme="minorBidi"/>
        </w:rPr>
        <w:t>n</w:t>
      </w:r>
      <w:r w:rsidR="00F933AE" w:rsidRPr="005434D7">
        <w:rPr>
          <w:rFonts w:asciiTheme="minorBidi" w:eastAsia="Malgun Gothic" w:hAnsiTheme="minorBidi"/>
        </w:rPr>
        <w:t xml:space="preserve"> auf dem Arbeitsmarkt entsteht in der Regel keine Überproduktion von Dauer. Jene real existierende Überproduktion ist in Wirklichkeit </w:t>
      </w:r>
      <w:r w:rsidR="00CA249F" w:rsidRPr="005434D7">
        <w:rPr>
          <w:rFonts w:asciiTheme="minorBidi" w:eastAsia="Malgun Gothic" w:hAnsiTheme="minorBidi"/>
        </w:rPr>
        <w:t xml:space="preserve">jedoch </w:t>
      </w:r>
      <w:r w:rsidR="00F933AE" w:rsidRPr="005434D7">
        <w:rPr>
          <w:rFonts w:asciiTheme="minorBidi" w:eastAsia="Malgun Gothic" w:hAnsiTheme="minorBidi"/>
        </w:rPr>
        <w:t>das Resultat von asym</w:t>
      </w:r>
      <w:r w:rsidR="001B53E4" w:rsidRPr="005434D7">
        <w:rPr>
          <w:rFonts w:asciiTheme="minorBidi" w:eastAsia="Malgun Gothic" w:hAnsiTheme="minorBidi"/>
        </w:rPr>
        <w:t>m</w:t>
      </w:r>
      <w:r w:rsidR="00F933AE" w:rsidRPr="005434D7">
        <w:rPr>
          <w:rFonts w:asciiTheme="minorBidi" w:eastAsia="Malgun Gothic" w:hAnsiTheme="minorBidi"/>
        </w:rPr>
        <w:t>etrischen Machtverhältnisse</w:t>
      </w:r>
      <w:r w:rsidR="00CA249F" w:rsidRPr="005434D7">
        <w:rPr>
          <w:rFonts w:asciiTheme="minorBidi" w:eastAsia="Malgun Gothic" w:hAnsiTheme="minorBidi"/>
        </w:rPr>
        <w:t>n</w:t>
      </w:r>
      <w:r w:rsidR="00F933AE" w:rsidRPr="005434D7">
        <w:rPr>
          <w:rFonts w:asciiTheme="minorBidi" w:eastAsia="Malgun Gothic" w:hAnsiTheme="minorBidi"/>
        </w:rPr>
        <w:t xml:space="preserve"> und Verschiebung der Kräfteverh</w:t>
      </w:r>
      <w:r w:rsidR="00F5233D" w:rsidRPr="005434D7">
        <w:rPr>
          <w:rFonts w:asciiTheme="minorBidi" w:eastAsia="Malgun Gothic" w:hAnsiTheme="minorBidi"/>
        </w:rPr>
        <w:t>ältnisse zu Gunsten des Kapitals</w:t>
      </w:r>
      <w:r w:rsidR="00A54E1A" w:rsidRPr="005434D7">
        <w:rPr>
          <w:rFonts w:asciiTheme="minorBidi" w:eastAsia="Malgun Gothic" w:hAnsiTheme="minorBidi"/>
        </w:rPr>
        <w:t xml:space="preserve">, die </w:t>
      </w:r>
      <w:r w:rsidR="00F5233D" w:rsidRPr="005434D7">
        <w:rPr>
          <w:rFonts w:asciiTheme="minorBidi" w:eastAsia="Malgun Gothic" w:hAnsiTheme="minorBidi"/>
        </w:rPr>
        <w:t xml:space="preserve">in der Regel </w:t>
      </w:r>
      <w:r w:rsidR="00A54E1A" w:rsidRPr="005434D7">
        <w:rPr>
          <w:rFonts w:asciiTheme="minorBidi" w:eastAsia="Malgun Gothic" w:hAnsiTheme="minorBidi"/>
        </w:rPr>
        <w:t>unter den Bedingungen der Massenarbeitslosigkeit entst</w:t>
      </w:r>
      <w:r w:rsidR="001B53E4" w:rsidRPr="005434D7">
        <w:rPr>
          <w:rFonts w:asciiTheme="minorBidi" w:eastAsia="Malgun Gothic" w:hAnsiTheme="minorBidi"/>
        </w:rPr>
        <w:t>ehen</w:t>
      </w:r>
      <w:r w:rsidR="00A54E1A" w:rsidRPr="005434D7">
        <w:rPr>
          <w:rFonts w:asciiTheme="minorBidi" w:eastAsia="Malgun Gothic" w:hAnsiTheme="minorBidi"/>
        </w:rPr>
        <w:t>.</w:t>
      </w:r>
      <w:r w:rsidR="00F933AE" w:rsidRPr="005434D7">
        <w:rPr>
          <w:rFonts w:asciiTheme="minorBidi" w:eastAsia="Malgun Gothic" w:hAnsiTheme="minorBidi"/>
        </w:rPr>
        <w:t xml:space="preserve"> </w:t>
      </w:r>
    </w:p>
    <w:p w:rsidR="00CC57A8" w:rsidRPr="005434D7" w:rsidRDefault="00A54E1A" w:rsidP="00540325">
      <w:pPr>
        <w:rPr>
          <w:rFonts w:asciiTheme="minorBidi" w:eastAsia="Malgun Gothic" w:hAnsiTheme="minorBidi"/>
        </w:rPr>
      </w:pPr>
      <w:r w:rsidRPr="005434D7">
        <w:rPr>
          <w:rFonts w:asciiTheme="minorBidi" w:eastAsia="Malgun Gothic" w:hAnsiTheme="minorBidi"/>
        </w:rPr>
        <w:t xml:space="preserve">In der Tat verdankt </w:t>
      </w:r>
      <w:r w:rsidR="00E569BE" w:rsidRPr="005434D7">
        <w:rPr>
          <w:rFonts w:asciiTheme="minorBidi" w:eastAsia="Malgun Gothic" w:hAnsiTheme="minorBidi"/>
        </w:rPr>
        <w:t>d</w:t>
      </w:r>
      <w:r w:rsidR="008F0494" w:rsidRPr="005434D7">
        <w:rPr>
          <w:rFonts w:asciiTheme="minorBidi" w:eastAsia="Malgun Gothic" w:hAnsiTheme="minorBidi"/>
        </w:rPr>
        <w:t xml:space="preserve">er </w:t>
      </w:r>
      <w:r w:rsidR="00F5233D" w:rsidRPr="005434D7">
        <w:rPr>
          <w:rFonts w:asciiTheme="minorBidi" w:eastAsia="Malgun Gothic" w:hAnsiTheme="minorBidi"/>
        </w:rPr>
        <w:t xml:space="preserve">gegenwärtig dominierte </w:t>
      </w:r>
      <w:r w:rsidR="008F0494" w:rsidRPr="005434D7">
        <w:rPr>
          <w:rFonts w:asciiTheme="minorBidi" w:eastAsia="Malgun Gothic" w:hAnsiTheme="minorBidi"/>
        </w:rPr>
        <w:t>Finanzmarktkapitalismus</w:t>
      </w:r>
      <w:r w:rsidRPr="005434D7">
        <w:rPr>
          <w:rFonts w:asciiTheme="minorBidi" w:eastAsia="Malgun Gothic" w:hAnsiTheme="minorBidi"/>
        </w:rPr>
        <w:t xml:space="preserve"> seine Entstehung der neuen Massenarbeitslosigkeit </w:t>
      </w:r>
      <w:r w:rsidR="00F5233D" w:rsidRPr="005434D7">
        <w:rPr>
          <w:rFonts w:asciiTheme="minorBidi" w:eastAsia="Malgun Gothic" w:hAnsiTheme="minorBidi"/>
        </w:rPr>
        <w:t xml:space="preserve">in den letzten Dekaden </w:t>
      </w:r>
      <w:r w:rsidRPr="005434D7">
        <w:rPr>
          <w:rFonts w:asciiTheme="minorBidi" w:eastAsia="Malgun Gothic" w:hAnsiTheme="minorBidi"/>
        </w:rPr>
        <w:t>und</w:t>
      </w:r>
      <w:r w:rsidR="00CC57A8" w:rsidRPr="005434D7">
        <w:rPr>
          <w:rFonts w:asciiTheme="minorBidi" w:eastAsia="Malgun Gothic" w:hAnsiTheme="minorBidi"/>
        </w:rPr>
        <w:t xml:space="preserve"> der </w:t>
      </w:r>
      <w:r w:rsidRPr="005434D7">
        <w:rPr>
          <w:rFonts w:asciiTheme="minorBidi" w:eastAsia="Malgun Gothic" w:hAnsiTheme="minorBidi"/>
        </w:rPr>
        <w:t xml:space="preserve">damit einhergehenden </w:t>
      </w:r>
      <w:r w:rsidR="00CC57A8" w:rsidRPr="005434D7">
        <w:rPr>
          <w:rFonts w:asciiTheme="minorBidi" w:eastAsia="Malgun Gothic" w:hAnsiTheme="minorBidi"/>
        </w:rPr>
        <w:t>veränderten Kräfteverhältnisse</w:t>
      </w:r>
      <w:r w:rsidR="001B53E4" w:rsidRPr="005434D7">
        <w:rPr>
          <w:rFonts w:asciiTheme="minorBidi" w:eastAsia="Malgun Gothic" w:hAnsiTheme="minorBidi"/>
        </w:rPr>
        <w:t>n</w:t>
      </w:r>
      <w:r w:rsidRPr="005434D7">
        <w:rPr>
          <w:rFonts w:asciiTheme="minorBidi" w:eastAsia="Malgun Gothic" w:hAnsiTheme="minorBidi"/>
        </w:rPr>
        <w:t xml:space="preserve"> zu Lasten des Faktors Arbeit. Das Koordinatensystem des Kapitalismus verschiebt sich </w:t>
      </w:r>
      <w:r w:rsidR="00F5233D" w:rsidRPr="005434D7">
        <w:rPr>
          <w:rFonts w:asciiTheme="minorBidi" w:eastAsia="Malgun Gothic" w:hAnsiTheme="minorBidi"/>
        </w:rPr>
        <w:t>im neue</w:t>
      </w:r>
      <w:r w:rsidR="001B53E4" w:rsidRPr="005434D7">
        <w:rPr>
          <w:rFonts w:asciiTheme="minorBidi" w:eastAsia="Malgun Gothic" w:hAnsiTheme="minorBidi"/>
        </w:rPr>
        <w:t>n</w:t>
      </w:r>
      <w:r w:rsidR="00F5233D" w:rsidRPr="005434D7">
        <w:rPr>
          <w:rFonts w:asciiTheme="minorBidi" w:eastAsia="Malgun Gothic" w:hAnsiTheme="minorBidi"/>
        </w:rPr>
        <w:t xml:space="preserve"> System </w:t>
      </w:r>
      <w:r w:rsidRPr="005434D7">
        <w:rPr>
          <w:rFonts w:asciiTheme="minorBidi" w:eastAsia="Malgun Gothic" w:hAnsiTheme="minorBidi"/>
        </w:rPr>
        <w:t xml:space="preserve">von der Ebene der Kapitalakkumulation und </w:t>
      </w:r>
      <w:r w:rsidR="00BF0EE3" w:rsidRPr="005434D7">
        <w:rPr>
          <w:rFonts w:asciiTheme="minorBidi" w:eastAsia="Malgun Gothic" w:hAnsiTheme="minorBidi"/>
        </w:rPr>
        <w:t xml:space="preserve">des </w:t>
      </w:r>
      <w:r w:rsidRPr="005434D7">
        <w:rPr>
          <w:rFonts w:asciiTheme="minorBidi" w:eastAsia="Malgun Gothic" w:hAnsiTheme="minorBidi"/>
        </w:rPr>
        <w:t>Wachstum</w:t>
      </w:r>
      <w:r w:rsidR="001B53E4" w:rsidRPr="005434D7">
        <w:rPr>
          <w:rFonts w:asciiTheme="minorBidi" w:eastAsia="Malgun Gothic" w:hAnsiTheme="minorBidi"/>
          <w:b/>
          <w:bCs/>
        </w:rPr>
        <w:t xml:space="preserve"> </w:t>
      </w:r>
      <w:r w:rsidRPr="005434D7">
        <w:rPr>
          <w:rFonts w:asciiTheme="minorBidi" w:eastAsia="Malgun Gothic" w:hAnsiTheme="minorBidi"/>
        </w:rPr>
        <w:t xml:space="preserve">durch Produktivitätssteigerung auf die Ebene der </w:t>
      </w:r>
      <w:proofErr w:type="spellStart"/>
      <w:r w:rsidRPr="005434D7">
        <w:rPr>
          <w:rFonts w:asciiTheme="minorBidi" w:eastAsia="Malgun Gothic" w:hAnsiTheme="minorBidi"/>
        </w:rPr>
        <w:t>Reichtums</w:t>
      </w:r>
      <w:r w:rsidR="00F807F5" w:rsidRPr="005434D7">
        <w:rPr>
          <w:rFonts w:asciiTheme="minorBidi" w:eastAsia="Malgun Gothic" w:hAnsiTheme="minorBidi"/>
        </w:rPr>
        <w:t>steigerung</w:t>
      </w:r>
      <w:proofErr w:type="spellEnd"/>
      <w:r w:rsidRPr="005434D7">
        <w:rPr>
          <w:rFonts w:asciiTheme="minorBidi" w:eastAsia="Malgun Gothic" w:hAnsiTheme="minorBidi"/>
        </w:rPr>
        <w:t xml:space="preserve"> durch Umverteilung von unten nach oben</w:t>
      </w:r>
      <w:r w:rsidR="0098331C" w:rsidRPr="005434D7">
        <w:rPr>
          <w:rFonts w:asciiTheme="minorBidi" w:eastAsia="Malgun Gothic" w:hAnsiTheme="minorBidi"/>
        </w:rPr>
        <w:t>.</w:t>
      </w:r>
      <w:r w:rsidR="00650216" w:rsidRPr="005434D7">
        <w:rPr>
          <w:rStyle w:val="Funotenzeichen"/>
          <w:rFonts w:asciiTheme="minorBidi" w:eastAsia="Malgun Gothic" w:hAnsiTheme="minorBidi"/>
        </w:rPr>
        <w:footnoteReference w:id="3"/>
      </w:r>
      <w:r w:rsidR="00CC57A8" w:rsidRPr="005434D7">
        <w:rPr>
          <w:rFonts w:asciiTheme="minorBidi" w:eastAsia="Malgun Gothic" w:hAnsiTheme="minorBidi"/>
        </w:rPr>
        <w:t xml:space="preserve"> Die </w:t>
      </w:r>
      <w:r w:rsidR="00F5233D" w:rsidRPr="005434D7">
        <w:rPr>
          <w:rFonts w:asciiTheme="minorBidi" w:eastAsia="Malgun Gothic" w:hAnsiTheme="minorBidi"/>
        </w:rPr>
        <w:t xml:space="preserve">seitdem dominierte </w:t>
      </w:r>
      <w:r w:rsidR="00CC57A8" w:rsidRPr="005434D7">
        <w:rPr>
          <w:rFonts w:asciiTheme="minorBidi" w:eastAsia="Malgun Gothic" w:hAnsiTheme="minorBidi"/>
        </w:rPr>
        <w:t>neoliberale Wirtschaftspolitik (sinkende Steuern für Unternehmer und Immobilieneigentümer, Sozialabbau, steigende Staatsverschuldun</w:t>
      </w:r>
      <w:r w:rsidR="00F5233D" w:rsidRPr="005434D7">
        <w:rPr>
          <w:rFonts w:asciiTheme="minorBidi" w:eastAsia="Malgun Gothic" w:hAnsiTheme="minorBidi"/>
        </w:rPr>
        <w:t xml:space="preserve">g etc.) verdrängt vollends das </w:t>
      </w:r>
      <w:proofErr w:type="spellStart"/>
      <w:r w:rsidR="00F5233D" w:rsidRPr="005434D7">
        <w:rPr>
          <w:rFonts w:asciiTheme="minorBidi" w:eastAsia="Malgun Gothic" w:hAnsiTheme="minorBidi"/>
        </w:rPr>
        <w:t>K</w:t>
      </w:r>
      <w:r w:rsidR="00CC57A8" w:rsidRPr="005434D7">
        <w:rPr>
          <w:rFonts w:asciiTheme="minorBidi" w:eastAsia="Malgun Gothic" w:hAnsiTheme="minorBidi"/>
        </w:rPr>
        <w:t>eynesianische</w:t>
      </w:r>
      <w:proofErr w:type="spellEnd"/>
      <w:r w:rsidR="00CC57A8" w:rsidRPr="005434D7">
        <w:rPr>
          <w:rFonts w:asciiTheme="minorBidi" w:eastAsia="Malgun Gothic" w:hAnsiTheme="minorBidi"/>
        </w:rPr>
        <w:t xml:space="preserve"> System. Im globalisierten Finanzmarktkapitalismus überlagert die Renditesteigerung im unproduktiven Fina</w:t>
      </w:r>
      <w:r w:rsidR="004E3826" w:rsidRPr="005434D7">
        <w:rPr>
          <w:rFonts w:asciiTheme="minorBidi" w:eastAsia="Malgun Gothic" w:hAnsiTheme="minorBidi"/>
        </w:rPr>
        <w:t xml:space="preserve">nzsektor die Profitmaximierung, ebenso wie die </w:t>
      </w:r>
      <w:proofErr w:type="spellStart"/>
      <w:r w:rsidR="00CC57A8" w:rsidRPr="005434D7">
        <w:rPr>
          <w:rFonts w:asciiTheme="minorBidi" w:eastAsia="Malgun Gothic" w:hAnsiTheme="minorBidi"/>
        </w:rPr>
        <w:t>Reichtumssteigerung</w:t>
      </w:r>
      <w:proofErr w:type="spellEnd"/>
      <w:r w:rsidR="00CC57A8" w:rsidRPr="005434D7">
        <w:rPr>
          <w:rFonts w:asciiTheme="minorBidi" w:eastAsia="Malgun Gothic" w:hAnsiTheme="minorBidi"/>
        </w:rPr>
        <w:t xml:space="preserve"> durch leistungslose Einkommen und Umverteilung </w:t>
      </w:r>
      <w:r w:rsidR="00384EAF" w:rsidRPr="005434D7">
        <w:rPr>
          <w:rFonts w:asciiTheme="minorBidi" w:eastAsia="Malgun Gothic" w:hAnsiTheme="minorBidi"/>
        </w:rPr>
        <w:t>von unten nach oben</w:t>
      </w:r>
      <w:r w:rsidR="00CC57A8" w:rsidRPr="005434D7">
        <w:rPr>
          <w:rFonts w:asciiTheme="minorBidi" w:eastAsia="Malgun Gothic" w:hAnsiTheme="minorBidi"/>
        </w:rPr>
        <w:t xml:space="preserve"> das originär kapitalistische Ziel von Wertschöpfung durch </w:t>
      </w:r>
      <w:r w:rsidR="00384EAF" w:rsidRPr="005434D7">
        <w:rPr>
          <w:rFonts w:asciiTheme="minorBidi" w:eastAsia="Malgun Gothic" w:hAnsiTheme="minorBidi"/>
        </w:rPr>
        <w:t>Produktivitätssteigerung</w:t>
      </w:r>
      <w:r w:rsidR="004E3826" w:rsidRPr="005434D7">
        <w:rPr>
          <w:rFonts w:asciiTheme="minorBidi" w:eastAsia="Malgun Gothic" w:hAnsiTheme="minorBidi"/>
        </w:rPr>
        <w:t xml:space="preserve"> überlagert</w:t>
      </w:r>
      <w:r w:rsidR="00CC57A8" w:rsidRPr="005434D7">
        <w:rPr>
          <w:rFonts w:asciiTheme="minorBidi" w:eastAsia="Malgun Gothic" w:hAnsiTheme="minorBidi"/>
        </w:rPr>
        <w:t>. Sinkende Massenkaufkraft, sinkende private und öffentliche Investitionsraten, Privatisierung öffentlicher Güter, Entstehung von Finanzblasen und auch Finanzkrisen sind symptomatisch für d</w:t>
      </w:r>
      <w:r w:rsidR="00384EAF" w:rsidRPr="005434D7">
        <w:rPr>
          <w:rFonts w:asciiTheme="minorBidi" w:eastAsia="Malgun Gothic" w:hAnsiTheme="minorBidi"/>
        </w:rPr>
        <w:t>i</w:t>
      </w:r>
      <w:r w:rsidR="00CC57A8" w:rsidRPr="005434D7">
        <w:rPr>
          <w:rFonts w:asciiTheme="minorBidi" w:eastAsia="Malgun Gothic" w:hAnsiTheme="minorBidi"/>
        </w:rPr>
        <w:t>e</w:t>
      </w:r>
      <w:r w:rsidR="00384EAF" w:rsidRPr="005434D7">
        <w:rPr>
          <w:rFonts w:asciiTheme="minorBidi" w:eastAsia="Malgun Gothic" w:hAnsiTheme="minorBidi"/>
        </w:rPr>
        <w:t xml:space="preserve">ses </w:t>
      </w:r>
      <w:r w:rsidR="00CC57A8" w:rsidRPr="005434D7">
        <w:rPr>
          <w:rFonts w:asciiTheme="minorBidi" w:eastAsia="Malgun Gothic" w:hAnsiTheme="minorBidi"/>
        </w:rPr>
        <w:t>Kapitalismus</w:t>
      </w:r>
      <w:r w:rsidR="00384EAF" w:rsidRPr="005434D7">
        <w:rPr>
          <w:rFonts w:asciiTheme="minorBidi" w:eastAsia="Malgun Gothic" w:hAnsiTheme="minorBidi"/>
        </w:rPr>
        <w:t>modell</w:t>
      </w:r>
      <w:r w:rsidR="00CC57A8" w:rsidRPr="005434D7">
        <w:rPr>
          <w:rFonts w:asciiTheme="minorBidi" w:eastAsia="Malgun Gothic" w:hAnsiTheme="minorBidi"/>
        </w:rPr>
        <w:t xml:space="preserve">. Die großen IT- und Telekommunikationskonzerne eignen sich dank ihrer Monopolstellung einen beträchtlichen Teil der globalen Kaufkraft an und vertiefen so zusätzlich die globale Einkommensungleichheit. </w:t>
      </w:r>
      <w:r w:rsidR="00384EAF" w:rsidRPr="005434D7">
        <w:rPr>
          <w:rFonts w:asciiTheme="minorBidi" w:eastAsia="Malgun Gothic" w:hAnsiTheme="minorBidi"/>
        </w:rPr>
        <w:t xml:space="preserve">So gesehen wirken </w:t>
      </w:r>
      <w:r w:rsidR="00CC57A8" w:rsidRPr="005434D7">
        <w:rPr>
          <w:rFonts w:asciiTheme="minorBidi" w:eastAsia="Malgun Gothic" w:hAnsiTheme="minorBidi"/>
        </w:rPr>
        <w:t>Vermögensverwalter wie Black Rock als global agierende Transmissionsriemen finanzkapitalistischer Reichtums- und Machtkonzentration mit de</w:t>
      </w:r>
      <w:r w:rsidR="0098331C" w:rsidRPr="005434D7">
        <w:rPr>
          <w:rFonts w:asciiTheme="minorBidi" w:eastAsia="Malgun Gothic" w:hAnsiTheme="minorBidi"/>
        </w:rPr>
        <w:t>n USA als ihrer Schaltzentrale.</w:t>
      </w:r>
    </w:p>
    <w:p w:rsidR="00C768FB" w:rsidRPr="005434D7" w:rsidRDefault="00C768FB" w:rsidP="0098331C">
      <w:pPr>
        <w:rPr>
          <w:rFonts w:asciiTheme="minorBidi" w:eastAsia="Malgun Gothic" w:hAnsiTheme="minorBidi"/>
        </w:rPr>
      </w:pPr>
      <w:r w:rsidRPr="005434D7">
        <w:rPr>
          <w:rFonts w:asciiTheme="minorBidi" w:eastAsia="Malgun Gothic" w:hAnsiTheme="minorBidi"/>
        </w:rPr>
        <w:t>Die Entstehung und Entkoppelung des (spekulativen) Finanzsektors von der Realwirtschaft ist Folge der Verschiebung der Machtverhältnisse. Den Eliten ist es gelungen, die Mechanismen der Vermögenskonzentration und Einkommensungleichheit in diversen Verträgen und Abkommen, in der EU beispielsweise im Maastrichter</w:t>
      </w:r>
      <w:r w:rsidR="0098331C" w:rsidRPr="005434D7">
        <w:rPr>
          <w:rFonts w:asciiTheme="minorBidi" w:eastAsia="Malgun Gothic" w:hAnsiTheme="minorBidi"/>
        </w:rPr>
        <w:t xml:space="preserve"> </w:t>
      </w:r>
      <w:r w:rsidRPr="005434D7">
        <w:rPr>
          <w:rFonts w:asciiTheme="minorBidi" w:eastAsia="Malgun Gothic" w:hAnsiTheme="minorBidi"/>
        </w:rPr>
        <w:t>Vertrag, im Vertrag von Lissabon und in den nationalen Verfassungen (Beispiel Schuldenbremse) zu verankern.</w:t>
      </w:r>
      <w:r w:rsidR="006A679B" w:rsidRPr="005434D7">
        <w:rPr>
          <w:rStyle w:val="Funotenzeichen"/>
          <w:rFonts w:asciiTheme="minorBidi" w:eastAsia="Malgun Gothic" w:hAnsiTheme="minorBidi"/>
        </w:rPr>
        <w:footnoteReference w:id="4"/>
      </w:r>
      <w:r w:rsidRPr="005434D7">
        <w:rPr>
          <w:rFonts w:asciiTheme="minorBidi" w:eastAsia="Malgun Gothic" w:hAnsiTheme="minorBidi"/>
        </w:rPr>
        <w:t xml:space="preserve"> Umverteilung von unten nach oben ist der Hauptgrund für die prekären Lebensverhältnisse für die überwältigende Mehrheit der Menschen und zugleich auch für die Entwicklung nationalistischer und rechtspopulistischer Strömungen und Parteien.</w:t>
      </w:r>
    </w:p>
    <w:p w:rsidR="005B5B6B" w:rsidRPr="005434D7" w:rsidRDefault="00C768FB" w:rsidP="00540325">
      <w:pPr>
        <w:rPr>
          <w:rFonts w:asciiTheme="minorBidi" w:eastAsia="Malgun Gothic" w:hAnsiTheme="minorBidi"/>
        </w:rPr>
      </w:pPr>
      <w:r w:rsidRPr="005434D7">
        <w:rPr>
          <w:rFonts w:asciiTheme="minorBidi" w:eastAsia="Malgun Gothic" w:hAnsiTheme="minorBidi"/>
        </w:rPr>
        <w:lastRenderedPageBreak/>
        <w:t xml:space="preserve">Der Finanzmarktkapitalismus ist der Hauptgrund für die zunehmende Vertiefung der </w:t>
      </w:r>
      <w:r w:rsidR="007220A1" w:rsidRPr="005434D7">
        <w:rPr>
          <w:rFonts w:asciiTheme="minorBidi" w:eastAsia="Malgun Gothic" w:hAnsiTheme="minorBidi"/>
        </w:rPr>
        <w:t xml:space="preserve">weltweiten sozialen </w:t>
      </w:r>
      <w:r w:rsidRPr="005434D7">
        <w:rPr>
          <w:rFonts w:asciiTheme="minorBidi" w:eastAsia="Malgun Gothic" w:hAnsiTheme="minorBidi"/>
        </w:rPr>
        <w:t>Spaltung</w:t>
      </w:r>
      <w:r w:rsidR="007220A1" w:rsidRPr="005434D7">
        <w:rPr>
          <w:rFonts w:asciiTheme="minorBidi" w:eastAsia="Malgun Gothic" w:hAnsiTheme="minorBidi"/>
        </w:rPr>
        <w:t>:</w:t>
      </w:r>
      <w:r w:rsidRPr="005434D7">
        <w:rPr>
          <w:rFonts w:asciiTheme="minorBidi" w:eastAsia="Malgun Gothic" w:hAnsiTheme="minorBidi"/>
        </w:rPr>
        <w:t xml:space="preserve"> zwischen Lohnarbeit und Kapital, zwischen der Allianz der Konzerne, </w:t>
      </w:r>
      <w:r w:rsidR="0098331C" w:rsidRPr="005434D7">
        <w:rPr>
          <w:rFonts w:asciiTheme="minorBidi" w:eastAsia="Malgun Gothic" w:hAnsiTheme="minorBidi"/>
        </w:rPr>
        <w:t xml:space="preserve">den </w:t>
      </w:r>
      <w:r w:rsidRPr="005434D7">
        <w:rPr>
          <w:rFonts w:asciiTheme="minorBidi" w:eastAsia="Malgun Gothic" w:hAnsiTheme="minorBidi"/>
        </w:rPr>
        <w:t xml:space="preserve">Immobilieneigentümern, Vermögensverwaltern </w:t>
      </w:r>
      <w:r w:rsidR="007220A1" w:rsidRPr="005434D7">
        <w:rPr>
          <w:rFonts w:asciiTheme="minorBidi" w:eastAsia="Malgun Gothic" w:hAnsiTheme="minorBidi"/>
        </w:rPr>
        <w:t>auf der einen Seite und</w:t>
      </w:r>
      <w:r w:rsidRPr="005434D7">
        <w:rPr>
          <w:rFonts w:asciiTheme="minorBidi" w:eastAsia="Malgun Gothic" w:hAnsiTheme="minorBidi"/>
        </w:rPr>
        <w:t xml:space="preserve"> </w:t>
      </w:r>
      <w:r w:rsidR="0098331C" w:rsidRPr="005434D7">
        <w:rPr>
          <w:rFonts w:asciiTheme="minorBidi" w:eastAsia="Malgun Gothic" w:hAnsiTheme="minorBidi"/>
        </w:rPr>
        <w:t xml:space="preserve">den </w:t>
      </w:r>
      <w:r w:rsidRPr="005434D7">
        <w:rPr>
          <w:rFonts w:asciiTheme="minorBidi" w:eastAsia="Malgun Gothic" w:hAnsiTheme="minorBidi"/>
        </w:rPr>
        <w:t xml:space="preserve">abhängig Beschäftigten </w:t>
      </w:r>
      <w:r w:rsidR="007220A1" w:rsidRPr="005434D7">
        <w:rPr>
          <w:rFonts w:asciiTheme="minorBidi" w:eastAsia="Malgun Gothic" w:hAnsiTheme="minorBidi"/>
        </w:rPr>
        <w:t xml:space="preserve">sowie </w:t>
      </w:r>
      <w:r w:rsidRPr="005434D7">
        <w:rPr>
          <w:rFonts w:asciiTheme="minorBidi" w:eastAsia="Malgun Gothic" w:hAnsiTheme="minorBidi"/>
        </w:rPr>
        <w:t xml:space="preserve">einem Teil des Mittelstandes </w:t>
      </w:r>
      <w:r w:rsidR="007220A1" w:rsidRPr="005434D7">
        <w:rPr>
          <w:rFonts w:asciiTheme="minorBidi" w:eastAsia="Malgun Gothic" w:hAnsiTheme="minorBidi"/>
        </w:rPr>
        <w:t xml:space="preserve">auf der anderen Seite; </w:t>
      </w:r>
      <w:r w:rsidRPr="005434D7">
        <w:rPr>
          <w:rFonts w:asciiTheme="minorBidi" w:eastAsia="Malgun Gothic" w:hAnsiTheme="minorBidi"/>
        </w:rPr>
        <w:t>zwischen den r</w:t>
      </w:r>
      <w:r w:rsidR="007220A1" w:rsidRPr="005434D7">
        <w:rPr>
          <w:rFonts w:asciiTheme="minorBidi" w:eastAsia="Malgun Gothic" w:hAnsiTheme="minorBidi"/>
        </w:rPr>
        <w:t>eichen Staaten innerhalb der EU</w:t>
      </w:r>
      <w:r w:rsidRPr="005434D7">
        <w:rPr>
          <w:rFonts w:asciiTheme="minorBidi" w:eastAsia="Malgun Gothic" w:hAnsiTheme="minorBidi"/>
        </w:rPr>
        <w:t xml:space="preserve"> und den ost- und südeuropäischen EU-Staaten</w:t>
      </w:r>
      <w:r w:rsidR="007220A1" w:rsidRPr="005434D7">
        <w:rPr>
          <w:rFonts w:asciiTheme="minorBidi" w:eastAsia="Malgun Gothic" w:hAnsiTheme="minorBidi"/>
        </w:rPr>
        <w:t>; und</w:t>
      </w:r>
      <w:r w:rsidRPr="005434D7">
        <w:rPr>
          <w:rFonts w:asciiTheme="minorBidi" w:eastAsia="Malgun Gothic" w:hAnsiTheme="minorBidi"/>
        </w:rPr>
        <w:t xml:space="preserve"> schließlich auch zwischen dem globalen Norden und dem globalen Süden. Die neoliberale Konterrevolution fand ziemlich genau im historischen Kontext dieser Verschiebung der globalen Kräfteverhältnisse statt. Im Kern ist der Neoliberalismus eine Strategie der Vermögenskonzentration in der Hand einer Minderheit globaler Eliten. Noch nie in der Geschichte des Kapitalismus haben die Machtmechanismen – im Gegensatz zur neoliberalen Propaganda - die Märkte und Marktmechanismen so stark geformt, wie im gegenwärtigen Globalisierungsprozess. Verteilungs- und Umverteilungsmechanismen und vor allem sinkende Löhne und sinkende Binnenkaufkraft bestimmen immer stärker die strukturellen Ungleichgewichte</w:t>
      </w:r>
      <w:r w:rsidR="0098331C" w:rsidRPr="005434D7">
        <w:rPr>
          <w:rFonts w:asciiTheme="minorBidi" w:eastAsia="Malgun Gothic" w:hAnsiTheme="minorBidi"/>
        </w:rPr>
        <w:t>,</w:t>
      </w:r>
      <w:r w:rsidRPr="005434D7">
        <w:rPr>
          <w:rFonts w:asciiTheme="minorBidi" w:eastAsia="Malgun Gothic" w:hAnsiTheme="minorBidi"/>
        </w:rPr>
        <w:t xml:space="preserve"> Brüche </w:t>
      </w:r>
      <w:r w:rsidR="00384EAF" w:rsidRPr="005434D7">
        <w:rPr>
          <w:rFonts w:asciiTheme="minorBidi" w:eastAsia="Malgun Gothic" w:hAnsiTheme="minorBidi"/>
        </w:rPr>
        <w:t>und Stagnation</w:t>
      </w:r>
      <w:r w:rsidR="007220A1" w:rsidRPr="005434D7">
        <w:rPr>
          <w:rFonts w:asciiTheme="minorBidi" w:eastAsia="Malgun Gothic" w:hAnsiTheme="minorBidi"/>
        </w:rPr>
        <w:t>en</w:t>
      </w:r>
      <w:r w:rsidR="00384EAF" w:rsidRPr="005434D7">
        <w:rPr>
          <w:rFonts w:asciiTheme="minorBidi" w:eastAsia="Malgun Gothic" w:hAnsiTheme="minorBidi"/>
        </w:rPr>
        <w:t xml:space="preserve"> </w:t>
      </w:r>
      <w:r w:rsidRPr="005434D7">
        <w:rPr>
          <w:rFonts w:asciiTheme="minorBidi" w:eastAsia="Malgun Gothic" w:hAnsiTheme="minorBidi"/>
        </w:rPr>
        <w:t>im globalen Kapitalismus.</w:t>
      </w:r>
      <w:r w:rsidR="00384EAF" w:rsidRPr="005434D7">
        <w:rPr>
          <w:rFonts w:asciiTheme="minorBidi" w:eastAsia="Malgun Gothic" w:hAnsiTheme="minorBidi"/>
        </w:rPr>
        <w:t xml:space="preserve"> </w:t>
      </w:r>
      <w:r w:rsidR="005B5B6B" w:rsidRPr="005434D7">
        <w:rPr>
          <w:rFonts w:asciiTheme="minorBidi" w:eastAsia="Malgun Gothic" w:hAnsiTheme="minorBidi"/>
        </w:rPr>
        <w:t xml:space="preserve">Die seit einigen Jahren praktizierte </w:t>
      </w:r>
      <w:r w:rsidRPr="005434D7">
        <w:rPr>
          <w:rFonts w:asciiTheme="minorBidi" w:eastAsia="Malgun Gothic" w:hAnsiTheme="minorBidi"/>
        </w:rPr>
        <w:t xml:space="preserve">Nullzinspolitik </w:t>
      </w:r>
      <w:r w:rsidR="005B5B6B" w:rsidRPr="005434D7">
        <w:rPr>
          <w:rFonts w:asciiTheme="minorBidi" w:eastAsia="Malgun Gothic" w:hAnsiTheme="minorBidi"/>
        </w:rPr>
        <w:t>der US</w:t>
      </w:r>
      <w:r w:rsidR="0098331C" w:rsidRPr="005434D7">
        <w:rPr>
          <w:rFonts w:asciiTheme="minorBidi" w:eastAsia="Malgun Gothic" w:hAnsiTheme="minorBidi"/>
        </w:rPr>
        <w:t>-</w:t>
      </w:r>
      <w:r w:rsidR="005B5B6B" w:rsidRPr="005434D7">
        <w:rPr>
          <w:rFonts w:asciiTheme="minorBidi" w:eastAsia="Malgun Gothic" w:hAnsiTheme="minorBidi"/>
        </w:rPr>
        <w:t xml:space="preserve">Zentralbank und vor allem der EZB </w:t>
      </w:r>
      <w:r w:rsidRPr="005434D7">
        <w:rPr>
          <w:rFonts w:asciiTheme="minorBidi" w:eastAsia="Malgun Gothic" w:hAnsiTheme="minorBidi"/>
        </w:rPr>
        <w:t xml:space="preserve">stellt einen - wie wir gegenwärtig </w:t>
      </w:r>
      <w:r w:rsidR="005B5B6B" w:rsidRPr="005434D7">
        <w:rPr>
          <w:rFonts w:asciiTheme="minorBidi" w:eastAsia="Malgun Gothic" w:hAnsiTheme="minorBidi"/>
        </w:rPr>
        <w:t>erleben</w:t>
      </w:r>
      <w:r w:rsidR="0098331C" w:rsidRPr="005434D7">
        <w:rPr>
          <w:rFonts w:asciiTheme="minorBidi" w:eastAsia="Malgun Gothic" w:hAnsiTheme="minorBidi"/>
        </w:rPr>
        <w:t xml:space="preserve"> </w:t>
      </w:r>
      <w:r w:rsidRPr="005434D7">
        <w:rPr>
          <w:rFonts w:asciiTheme="minorBidi" w:eastAsia="Malgun Gothic" w:hAnsiTheme="minorBidi"/>
        </w:rPr>
        <w:t xml:space="preserve">- vergeblichen Versuch dar, die durch Umverteilung hervorgerufene Abschwächung der Binnennachfrage durch billiges Geld an EU-Unternehmer zu kompensieren. </w:t>
      </w:r>
      <w:r w:rsidR="005B5B6B" w:rsidRPr="005434D7">
        <w:rPr>
          <w:rFonts w:asciiTheme="minorBidi" w:eastAsia="Malgun Gothic" w:hAnsiTheme="minorBidi"/>
        </w:rPr>
        <w:t>Diese Politik bremst zwar geringfügig die Zunahme der Beschäftigungskrise, verschärft jedoch gleichzeitig auch</w:t>
      </w:r>
      <w:r w:rsidRPr="005434D7">
        <w:rPr>
          <w:rFonts w:asciiTheme="minorBidi" w:eastAsia="Malgun Gothic" w:hAnsiTheme="minorBidi"/>
        </w:rPr>
        <w:t xml:space="preserve"> die ungleiche Einkommensverteilung</w:t>
      </w:r>
      <w:r w:rsidR="005B5B6B" w:rsidRPr="005434D7">
        <w:rPr>
          <w:rFonts w:asciiTheme="minorBidi" w:eastAsia="Malgun Gothic" w:hAnsiTheme="minorBidi"/>
        </w:rPr>
        <w:t>. Die klar wirksamere Strategie der Lohnerhöhung als Alternative zu</w:t>
      </w:r>
      <w:r w:rsidR="0098331C" w:rsidRPr="005434D7">
        <w:rPr>
          <w:rFonts w:asciiTheme="minorBidi" w:eastAsia="Malgun Gothic" w:hAnsiTheme="minorBidi"/>
        </w:rPr>
        <w:t>r</w:t>
      </w:r>
      <w:r w:rsidR="005B5B6B" w:rsidRPr="005434D7">
        <w:rPr>
          <w:rFonts w:asciiTheme="minorBidi" w:eastAsia="Malgun Gothic" w:hAnsiTheme="minorBidi"/>
        </w:rPr>
        <w:t xml:space="preserve"> Nullzinspolitik wird jedoch aus ideologischen Erwägungen weiterhin bekämpft.</w:t>
      </w:r>
    </w:p>
    <w:p w:rsidR="00CC57A8" w:rsidRPr="005434D7" w:rsidRDefault="007C3B4D" w:rsidP="005B5B6B">
      <w:pPr>
        <w:rPr>
          <w:rFonts w:asciiTheme="minorBidi" w:eastAsia="Malgun Gothic" w:hAnsiTheme="minorBidi"/>
          <w:sz w:val="32"/>
          <w:szCs w:val="32"/>
        </w:rPr>
      </w:pPr>
      <w:r w:rsidRPr="005434D7">
        <w:rPr>
          <w:rFonts w:asciiTheme="minorBidi" w:eastAsia="Malgun Gothic" w:hAnsiTheme="minorBidi"/>
          <w:sz w:val="32"/>
          <w:szCs w:val="32"/>
        </w:rPr>
        <w:t>Superimperialistische Globalisierung</w:t>
      </w:r>
    </w:p>
    <w:p w:rsidR="00A55FF4" w:rsidRPr="005434D7" w:rsidRDefault="00F807F5" w:rsidP="007220A1">
      <w:pPr>
        <w:rPr>
          <w:rFonts w:asciiTheme="minorBidi" w:eastAsia="Malgun Gothic" w:hAnsiTheme="minorBidi"/>
        </w:rPr>
      </w:pPr>
      <w:r w:rsidRPr="005434D7">
        <w:rPr>
          <w:rFonts w:asciiTheme="minorBidi" w:eastAsia="Malgun Gothic" w:hAnsiTheme="minorBidi"/>
        </w:rPr>
        <w:t>Im Prozess der durch allgemeine Machtasy</w:t>
      </w:r>
      <w:r w:rsidR="00731633" w:rsidRPr="005434D7">
        <w:rPr>
          <w:rFonts w:asciiTheme="minorBidi" w:eastAsia="Malgun Gothic" w:hAnsiTheme="minorBidi"/>
        </w:rPr>
        <w:t>m</w:t>
      </w:r>
      <w:r w:rsidRPr="005434D7">
        <w:rPr>
          <w:rFonts w:asciiTheme="minorBidi" w:eastAsia="Malgun Gothic" w:hAnsiTheme="minorBidi"/>
        </w:rPr>
        <w:t>metrie stattfindenden</w:t>
      </w:r>
      <w:r w:rsidR="00CC57A8" w:rsidRPr="005434D7">
        <w:rPr>
          <w:rFonts w:asciiTheme="minorBidi" w:eastAsia="Malgun Gothic" w:hAnsiTheme="minorBidi"/>
        </w:rPr>
        <w:t xml:space="preserve"> Globalisierung </w:t>
      </w:r>
      <w:r w:rsidR="00775C2D" w:rsidRPr="005434D7">
        <w:rPr>
          <w:rFonts w:asciiTheme="minorBidi" w:eastAsia="Malgun Gothic" w:hAnsiTheme="minorBidi"/>
        </w:rPr>
        <w:t xml:space="preserve">in </w:t>
      </w:r>
      <w:r w:rsidR="004B32C2" w:rsidRPr="005434D7">
        <w:rPr>
          <w:rFonts w:asciiTheme="minorBidi" w:eastAsia="Malgun Gothic" w:hAnsiTheme="minorBidi"/>
        </w:rPr>
        <w:t xml:space="preserve">den letzten Dekaden </w:t>
      </w:r>
      <w:r w:rsidRPr="005434D7">
        <w:rPr>
          <w:rFonts w:asciiTheme="minorBidi" w:eastAsia="Malgun Gothic" w:hAnsiTheme="minorBidi"/>
        </w:rPr>
        <w:t>nehmen</w:t>
      </w:r>
      <w:r w:rsidR="00CC57A8" w:rsidRPr="005434D7">
        <w:rPr>
          <w:rFonts w:asciiTheme="minorBidi" w:eastAsia="Malgun Gothic" w:hAnsiTheme="minorBidi"/>
        </w:rPr>
        <w:t xml:space="preserve"> d</w:t>
      </w:r>
      <w:r w:rsidRPr="005434D7">
        <w:rPr>
          <w:rFonts w:asciiTheme="minorBidi" w:eastAsia="Malgun Gothic" w:hAnsiTheme="minorBidi"/>
        </w:rPr>
        <w:t>ie</w:t>
      </w:r>
      <w:r w:rsidR="00CC57A8" w:rsidRPr="005434D7">
        <w:rPr>
          <w:rFonts w:asciiTheme="minorBidi" w:eastAsia="Malgun Gothic" w:hAnsiTheme="minorBidi"/>
        </w:rPr>
        <w:t xml:space="preserve"> USA </w:t>
      </w:r>
      <w:r w:rsidRPr="005434D7">
        <w:rPr>
          <w:rFonts w:asciiTheme="minorBidi" w:eastAsia="Malgun Gothic" w:hAnsiTheme="minorBidi"/>
        </w:rPr>
        <w:t xml:space="preserve">eine herausragende Stellung ein. </w:t>
      </w:r>
      <w:r w:rsidR="00BE40D5" w:rsidRPr="005434D7">
        <w:rPr>
          <w:rFonts w:asciiTheme="minorBidi" w:eastAsia="Malgun Gothic" w:hAnsiTheme="minorBidi"/>
        </w:rPr>
        <w:t xml:space="preserve">Seit die Neokonservativen </w:t>
      </w:r>
      <w:r w:rsidR="00857C28" w:rsidRPr="005434D7">
        <w:rPr>
          <w:rFonts w:asciiTheme="minorBidi" w:eastAsia="Malgun Gothic" w:hAnsiTheme="minorBidi"/>
        </w:rPr>
        <w:t xml:space="preserve">zu Beginn des Jahrhunderts </w:t>
      </w:r>
      <w:r w:rsidR="00BE40D5" w:rsidRPr="005434D7">
        <w:rPr>
          <w:rFonts w:asciiTheme="minorBidi" w:eastAsia="Malgun Gothic" w:hAnsiTheme="minorBidi"/>
        </w:rPr>
        <w:t>die politische Macht übernommen haben, verfolgen die US-Regierungen -</w:t>
      </w:r>
      <w:r w:rsidR="00731633" w:rsidRPr="005434D7">
        <w:rPr>
          <w:rFonts w:asciiTheme="minorBidi" w:eastAsia="Malgun Gothic" w:hAnsiTheme="minorBidi"/>
        </w:rPr>
        <w:t xml:space="preserve"> </w:t>
      </w:r>
      <w:r w:rsidR="00BE40D5" w:rsidRPr="005434D7">
        <w:rPr>
          <w:rFonts w:asciiTheme="minorBidi" w:eastAsia="Malgun Gothic" w:hAnsiTheme="minorBidi"/>
        </w:rPr>
        <w:t>mit Ausnahme einer kurzen Unterbrechung unter Obama</w:t>
      </w:r>
      <w:r w:rsidR="00731633" w:rsidRPr="005434D7">
        <w:rPr>
          <w:rFonts w:asciiTheme="minorBidi" w:eastAsia="Malgun Gothic" w:hAnsiTheme="minorBidi"/>
        </w:rPr>
        <w:t xml:space="preserve"> </w:t>
      </w:r>
      <w:r w:rsidR="00BE40D5" w:rsidRPr="005434D7">
        <w:rPr>
          <w:rFonts w:asciiTheme="minorBidi" w:eastAsia="Malgun Gothic" w:hAnsiTheme="minorBidi"/>
        </w:rPr>
        <w:t xml:space="preserve">- unbestritten </w:t>
      </w:r>
      <w:r w:rsidR="00A5238E" w:rsidRPr="005434D7">
        <w:rPr>
          <w:rFonts w:asciiTheme="minorBidi" w:eastAsia="Malgun Gothic" w:hAnsiTheme="minorBidi"/>
        </w:rPr>
        <w:t xml:space="preserve">eine offen militaristische Politik </w:t>
      </w:r>
      <w:r w:rsidR="00422BF7" w:rsidRPr="005434D7">
        <w:rPr>
          <w:rFonts w:asciiTheme="minorBidi" w:eastAsia="Malgun Gothic" w:hAnsiTheme="minorBidi"/>
        </w:rPr>
        <w:t xml:space="preserve">nicht nur </w:t>
      </w:r>
      <w:r w:rsidR="00A5238E" w:rsidRPr="005434D7">
        <w:rPr>
          <w:rFonts w:asciiTheme="minorBidi" w:eastAsia="Malgun Gothic" w:hAnsiTheme="minorBidi"/>
        </w:rPr>
        <w:t xml:space="preserve">gegen </w:t>
      </w:r>
      <w:r w:rsidR="00422BF7" w:rsidRPr="005434D7">
        <w:rPr>
          <w:rFonts w:asciiTheme="minorBidi" w:eastAsia="Malgun Gothic" w:hAnsiTheme="minorBidi"/>
        </w:rPr>
        <w:t xml:space="preserve">alle </w:t>
      </w:r>
      <w:r w:rsidR="00A5238E" w:rsidRPr="005434D7">
        <w:rPr>
          <w:rFonts w:asciiTheme="minorBidi" w:eastAsia="Malgun Gothic" w:hAnsiTheme="minorBidi"/>
        </w:rPr>
        <w:t>Staaten, die nicht</w:t>
      </w:r>
      <w:r w:rsidR="00731633" w:rsidRPr="005434D7">
        <w:rPr>
          <w:rFonts w:asciiTheme="minorBidi" w:eastAsia="Malgun Gothic" w:hAnsiTheme="minorBidi"/>
        </w:rPr>
        <w:t xml:space="preserve"> dem w</w:t>
      </w:r>
      <w:r w:rsidR="00422BF7" w:rsidRPr="005434D7">
        <w:rPr>
          <w:rFonts w:asciiTheme="minorBidi" w:eastAsia="Malgun Gothic" w:hAnsiTheme="minorBidi"/>
        </w:rPr>
        <w:t>estlichen Lager angehören und eine potentielle Gefahr für ihre</w:t>
      </w:r>
      <w:r w:rsidR="00A5238E" w:rsidRPr="005434D7">
        <w:rPr>
          <w:rFonts w:asciiTheme="minorBidi" w:eastAsia="Malgun Gothic" w:hAnsiTheme="minorBidi"/>
        </w:rPr>
        <w:t xml:space="preserve"> </w:t>
      </w:r>
      <w:r w:rsidR="00422BF7" w:rsidRPr="005434D7">
        <w:rPr>
          <w:rFonts w:asciiTheme="minorBidi" w:eastAsia="Malgun Gothic" w:hAnsiTheme="minorBidi"/>
        </w:rPr>
        <w:t>Hegemonie darstellen. Sie zeig</w:t>
      </w:r>
      <w:r w:rsidR="00731633" w:rsidRPr="005434D7">
        <w:rPr>
          <w:rFonts w:asciiTheme="minorBidi" w:eastAsia="Malgun Gothic" w:hAnsiTheme="minorBidi"/>
        </w:rPr>
        <w:t>t</w:t>
      </w:r>
      <w:r w:rsidR="00422BF7" w:rsidRPr="005434D7">
        <w:rPr>
          <w:rFonts w:asciiTheme="minorBidi" w:eastAsia="Malgun Gothic" w:hAnsiTheme="minorBidi"/>
        </w:rPr>
        <w:t xml:space="preserve"> auch</w:t>
      </w:r>
      <w:r w:rsidR="00A5238E" w:rsidRPr="005434D7">
        <w:rPr>
          <w:rFonts w:asciiTheme="minorBidi" w:eastAsia="Malgun Gothic" w:hAnsiTheme="minorBidi"/>
        </w:rPr>
        <w:t xml:space="preserve"> gegenüber den eigenen westlichen Verbündeten eine erkennbar ag</w:t>
      </w:r>
      <w:r w:rsidR="00422BF7" w:rsidRPr="005434D7">
        <w:rPr>
          <w:rFonts w:asciiTheme="minorBidi" w:eastAsia="Malgun Gothic" w:hAnsiTheme="minorBidi"/>
        </w:rPr>
        <w:t>g</w:t>
      </w:r>
      <w:r w:rsidR="00A5238E" w:rsidRPr="005434D7">
        <w:rPr>
          <w:rFonts w:asciiTheme="minorBidi" w:eastAsia="Malgun Gothic" w:hAnsiTheme="minorBidi"/>
        </w:rPr>
        <w:t>ressiv</w:t>
      </w:r>
      <w:r w:rsidR="00731633" w:rsidRPr="005434D7">
        <w:rPr>
          <w:rFonts w:asciiTheme="minorBidi" w:eastAsia="Malgun Gothic" w:hAnsiTheme="minorBidi"/>
        </w:rPr>
        <w:t>e</w:t>
      </w:r>
      <w:r w:rsidR="00A5238E" w:rsidRPr="005434D7">
        <w:rPr>
          <w:rFonts w:asciiTheme="minorBidi" w:eastAsia="Malgun Gothic" w:hAnsiTheme="minorBidi"/>
        </w:rPr>
        <w:t xml:space="preserve"> und offensive Haltung, die </w:t>
      </w:r>
      <w:r w:rsidR="00422BF7" w:rsidRPr="005434D7">
        <w:rPr>
          <w:rFonts w:asciiTheme="minorBidi" w:eastAsia="Malgun Gothic" w:hAnsiTheme="minorBidi"/>
        </w:rPr>
        <w:t xml:space="preserve">sich über </w:t>
      </w:r>
      <w:r w:rsidR="00A5238E" w:rsidRPr="005434D7">
        <w:rPr>
          <w:rFonts w:asciiTheme="minorBidi" w:eastAsia="Malgun Gothic" w:hAnsiTheme="minorBidi"/>
        </w:rPr>
        <w:t>Protektionismus, Erpressung, bis</w:t>
      </w:r>
      <w:r w:rsidR="007220A1" w:rsidRPr="005434D7">
        <w:rPr>
          <w:rFonts w:asciiTheme="minorBidi" w:eastAsia="Malgun Gothic" w:hAnsiTheme="minorBidi"/>
        </w:rPr>
        <w:t xml:space="preserve"> hin</w:t>
      </w:r>
      <w:r w:rsidR="00731633" w:rsidRPr="005434D7">
        <w:rPr>
          <w:rFonts w:asciiTheme="minorBidi" w:eastAsia="Malgun Gothic" w:hAnsiTheme="minorBidi"/>
          <w:b/>
          <w:bCs/>
        </w:rPr>
        <w:t xml:space="preserve"> </w:t>
      </w:r>
      <w:r w:rsidR="00A5238E" w:rsidRPr="005434D7">
        <w:rPr>
          <w:rFonts w:asciiTheme="minorBidi" w:eastAsia="Malgun Gothic" w:hAnsiTheme="minorBidi"/>
        </w:rPr>
        <w:t>zu Sanktionsandrohungen e</w:t>
      </w:r>
      <w:r w:rsidR="00422BF7" w:rsidRPr="005434D7">
        <w:rPr>
          <w:rFonts w:asciiTheme="minorBidi" w:eastAsia="Malgun Gothic" w:hAnsiTheme="minorBidi"/>
        </w:rPr>
        <w:t>rstr</w:t>
      </w:r>
      <w:r w:rsidR="00857C28" w:rsidRPr="005434D7">
        <w:rPr>
          <w:rFonts w:asciiTheme="minorBidi" w:eastAsia="Malgun Gothic" w:hAnsiTheme="minorBidi"/>
        </w:rPr>
        <w:t>e</w:t>
      </w:r>
      <w:r w:rsidR="00422BF7" w:rsidRPr="005434D7">
        <w:rPr>
          <w:rFonts w:asciiTheme="minorBidi" w:eastAsia="Malgun Gothic" w:hAnsiTheme="minorBidi"/>
        </w:rPr>
        <w:t>ckt</w:t>
      </w:r>
      <w:r w:rsidR="00FA1E9B" w:rsidRPr="005434D7">
        <w:rPr>
          <w:rFonts w:asciiTheme="minorBidi" w:eastAsia="Malgun Gothic" w:hAnsiTheme="minorBidi"/>
        </w:rPr>
        <w:t xml:space="preserve"> und </w:t>
      </w:r>
      <w:r w:rsidR="00422BF7" w:rsidRPr="005434D7">
        <w:rPr>
          <w:rFonts w:asciiTheme="minorBidi" w:eastAsia="Malgun Gothic" w:hAnsiTheme="minorBidi"/>
        </w:rPr>
        <w:t>in der</w:t>
      </w:r>
      <w:r w:rsidR="00FA1E9B" w:rsidRPr="005434D7">
        <w:rPr>
          <w:rFonts w:asciiTheme="minorBidi" w:eastAsia="Malgun Gothic" w:hAnsiTheme="minorBidi"/>
        </w:rPr>
        <w:t xml:space="preserve"> durch Trump</w:t>
      </w:r>
      <w:r w:rsidR="00422BF7" w:rsidRPr="005434D7">
        <w:rPr>
          <w:rFonts w:asciiTheme="minorBidi" w:eastAsia="Malgun Gothic" w:hAnsiTheme="minorBidi"/>
        </w:rPr>
        <w:t>s</w:t>
      </w:r>
      <w:r w:rsidR="00FA1E9B" w:rsidRPr="005434D7">
        <w:rPr>
          <w:rFonts w:asciiTheme="minorBidi" w:eastAsia="Malgun Gothic" w:hAnsiTheme="minorBidi"/>
        </w:rPr>
        <w:t xml:space="preserve"> „Amerika First“</w:t>
      </w:r>
      <w:r w:rsidR="00731633" w:rsidRPr="005434D7">
        <w:rPr>
          <w:rFonts w:asciiTheme="minorBidi" w:eastAsia="Malgun Gothic" w:hAnsiTheme="minorBidi"/>
        </w:rPr>
        <w:t>-</w:t>
      </w:r>
      <w:r w:rsidR="00FA1E9B" w:rsidRPr="005434D7">
        <w:rPr>
          <w:rFonts w:asciiTheme="minorBidi" w:eastAsia="Malgun Gothic" w:hAnsiTheme="minorBidi"/>
        </w:rPr>
        <w:t>Politik ihren verbalen Ausdruck findet.</w:t>
      </w:r>
      <w:r w:rsidR="00BE40D5" w:rsidRPr="005434D7">
        <w:rPr>
          <w:rFonts w:asciiTheme="minorBidi" w:eastAsia="Malgun Gothic" w:hAnsiTheme="minorBidi"/>
        </w:rPr>
        <w:t xml:space="preserve"> Für diese Entwicklung scheinen zwei sich ergänzenden Faktoren verantwortlich zu sein:</w:t>
      </w:r>
      <w:r w:rsidR="00CC57A8" w:rsidRPr="005434D7">
        <w:rPr>
          <w:rFonts w:asciiTheme="minorBidi" w:eastAsia="Malgun Gothic" w:hAnsiTheme="minorBidi"/>
        </w:rPr>
        <w:t xml:space="preserve"> </w:t>
      </w:r>
    </w:p>
    <w:p w:rsidR="00A55FF4" w:rsidRPr="005434D7" w:rsidRDefault="00FA1E9B" w:rsidP="00731633">
      <w:pPr>
        <w:rPr>
          <w:rFonts w:asciiTheme="minorBidi" w:eastAsia="Malgun Gothic" w:hAnsiTheme="minorBidi"/>
        </w:rPr>
      </w:pPr>
      <w:r w:rsidRPr="005434D7">
        <w:rPr>
          <w:rFonts w:asciiTheme="minorBidi" w:eastAsia="Malgun Gothic" w:hAnsiTheme="minorBidi"/>
          <w:i/>
          <w:iCs/>
        </w:rPr>
        <w:t>Erstens</w:t>
      </w:r>
      <w:r w:rsidRPr="005434D7">
        <w:rPr>
          <w:rFonts w:asciiTheme="minorBidi" w:eastAsia="Malgun Gothic" w:hAnsiTheme="minorBidi"/>
        </w:rPr>
        <w:t xml:space="preserve"> sind die</w:t>
      </w:r>
      <w:r w:rsidR="00CC57A8" w:rsidRPr="005434D7">
        <w:rPr>
          <w:rFonts w:asciiTheme="minorBidi" w:eastAsia="Malgun Gothic" w:hAnsiTheme="minorBidi"/>
        </w:rPr>
        <w:t xml:space="preserve"> traditionellen Wirtschaftssektoren (Transportmittel-, Maschinenbau- und eine Rei</w:t>
      </w:r>
      <w:r w:rsidRPr="005434D7">
        <w:rPr>
          <w:rFonts w:asciiTheme="minorBidi" w:eastAsia="Malgun Gothic" w:hAnsiTheme="minorBidi"/>
        </w:rPr>
        <w:t>he von Konsumgüterindustrien</w:t>
      </w:r>
      <w:r w:rsidR="00CC57A8" w:rsidRPr="005434D7">
        <w:rPr>
          <w:rFonts w:asciiTheme="minorBidi" w:eastAsia="Malgun Gothic" w:hAnsiTheme="minorBidi"/>
        </w:rPr>
        <w:t xml:space="preserve">) </w:t>
      </w:r>
      <w:r w:rsidRPr="005434D7">
        <w:rPr>
          <w:rFonts w:asciiTheme="minorBidi" w:eastAsia="Malgun Gothic" w:hAnsiTheme="minorBidi"/>
        </w:rPr>
        <w:t xml:space="preserve">der USA </w:t>
      </w:r>
      <w:r w:rsidR="00731633" w:rsidRPr="005434D7">
        <w:rPr>
          <w:rFonts w:asciiTheme="minorBidi" w:eastAsia="Malgun Gothic" w:hAnsiTheme="minorBidi"/>
        </w:rPr>
        <w:t>gegenüber ihren Konkurrenten,</w:t>
      </w:r>
      <w:r w:rsidR="00CC57A8" w:rsidRPr="005434D7">
        <w:rPr>
          <w:rFonts w:asciiTheme="minorBidi" w:eastAsia="Malgun Gothic" w:hAnsiTheme="minorBidi"/>
        </w:rPr>
        <w:t xml:space="preserve"> EU, Japan und vor allem China, inzwischen </w:t>
      </w:r>
      <w:r w:rsidR="00A55FF4" w:rsidRPr="005434D7">
        <w:rPr>
          <w:rFonts w:asciiTheme="minorBidi" w:eastAsia="Malgun Gothic" w:hAnsiTheme="minorBidi"/>
        </w:rPr>
        <w:t xml:space="preserve">nicht zuletzt auch wegen des hohen Dollarwerts </w:t>
      </w:r>
      <w:r w:rsidR="00CC57A8" w:rsidRPr="005434D7">
        <w:rPr>
          <w:rFonts w:asciiTheme="minorBidi" w:eastAsia="Malgun Gothic" w:hAnsiTheme="minorBidi"/>
        </w:rPr>
        <w:t>nicht mehr wettbewerbsfähig.</w:t>
      </w:r>
      <w:r w:rsidR="00731633" w:rsidRPr="005434D7">
        <w:rPr>
          <w:rFonts w:asciiTheme="minorBidi" w:eastAsia="Malgun Gothic" w:hAnsiTheme="minorBidi"/>
        </w:rPr>
        <w:t xml:space="preserve"> Außer den hoch produktiven </w:t>
      </w:r>
      <w:proofErr w:type="spellStart"/>
      <w:r w:rsidR="00731633" w:rsidRPr="005434D7">
        <w:rPr>
          <w:rFonts w:asciiTheme="minorBidi" w:eastAsia="Malgun Gothic" w:hAnsiTheme="minorBidi"/>
        </w:rPr>
        <w:t>Hit</w:t>
      </w:r>
      <w:r w:rsidRPr="005434D7">
        <w:rPr>
          <w:rFonts w:asciiTheme="minorBidi" w:eastAsia="Malgun Gothic" w:hAnsiTheme="minorBidi"/>
        </w:rPr>
        <w:t>e</w:t>
      </w:r>
      <w:r w:rsidR="00A55FF4" w:rsidRPr="005434D7">
        <w:rPr>
          <w:rFonts w:asciiTheme="minorBidi" w:eastAsia="Malgun Gothic" w:hAnsiTheme="minorBidi"/>
        </w:rPr>
        <w:t>ch</w:t>
      </w:r>
      <w:proofErr w:type="spellEnd"/>
      <w:r w:rsidR="00A55FF4" w:rsidRPr="005434D7">
        <w:rPr>
          <w:rFonts w:asciiTheme="minorBidi" w:eastAsia="Malgun Gothic" w:hAnsiTheme="minorBidi"/>
        </w:rPr>
        <w:t>-</w:t>
      </w:r>
      <w:r w:rsidR="00731633" w:rsidRPr="005434D7">
        <w:rPr>
          <w:rFonts w:asciiTheme="minorBidi" w:eastAsia="Malgun Gothic" w:hAnsiTheme="minorBidi"/>
        </w:rPr>
        <w:t xml:space="preserve"> </w:t>
      </w:r>
      <w:r w:rsidRPr="005434D7">
        <w:rPr>
          <w:rFonts w:asciiTheme="minorBidi" w:eastAsia="Malgun Gothic" w:hAnsiTheme="minorBidi"/>
        </w:rPr>
        <w:t>und Kom</w:t>
      </w:r>
      <w:r w:rsidR="00422BF7" w:rsidRPr="005434D7">
        <w:rPr>
          <w:rFonts w:asciiTheme="minorBidi" w:eastAsia="Malgun Gothic" w:hAnsiTheme="minorBidi"/>
        </w:rPr>
        <w:t>m</w:t>
      </w:r>
      <w:r w:rsidRPr="005434D7">
        <w:rPr>
          <w:rFonts w:asciiTheme="minorBidi" w:eastAsia="Malgun Gothic" w:hAnsiTheme="minorBidi"/>
        </w:rPr>
        <w:t>unikationsbranchen dominieren</w:t>
      </w:r>
      <w:r w:rsidR="000E40A1" w:rsidRPr="005434D7">
        <w:rPr>
          <w:rFonts w:asciiTheme="minorBidi" w:eastAsia="Malgun Gothic" w:hAnsiTheme="minorBidi"/>
        </w:rPr>
        <w:t xml:space="preserve"> entweder rückw</w:t>
      </w:r>
      <w:r w:rsidR="00422BF7" w:rsidRPr="005434D7">
        <w:rPr>
          <w:rFonts w:asciiTheme="minorBidi" w:eastAsia="Malgun Gothic" w:hAnsiTheme="minorBidi"/>
        </w:rPr>
        <w:t>ä</w:t>
      </w:r>
      <w:r w:rsidR="000E40A1" w:rsidRPr="005434D7">
        <w:rPr>
          <w:rFonts w:asciiTheme="minorBidi" w:eastAsia="Malgun Gothic" w:hAnsiTheme="minorBidi"/>
        </w:rPr>
        <w:t xml:space="preserve">rtsgewandte nuklear-fossile Konzerne oder aber </w:t>
      </w:r>
      <w:r w:rsidR="00422BF7" w:rsidRPr="005434D7">
        <w:rPr>
          <w:rFonts w:asciiTheme="minorBidi" w:eastAsia="Malgun Gothic" w:hAnsiTheme="minorBidi"/>
        </w:rPr>
        <w:t xml:space="preserve">der </w:t>
      </w:r>
      <w:r w:rsidR="000E40A1" w:rsidRPr="005434D7">
        <w:rPr>
          <w:rFonts w:asciiTheme="minorBidi" w:eastAsia="Malgun Gothic" w:hAnsiTheme="minorBidi"/>
        </w:rPr>
        <w:t>unproduktive Finanzsektor</w:t>
      </w:r>
      <w:r w:rsidR="00422BF7" w:rsidRPr="005434D7">
        <w:rPr>
          <w:rFonts w:asciiTheme="minorBidi" w:eastAsia="Malgun Gothic" w:hAnsiTheme="minorBidi"/>
        </w:rPr>
        <w:t xml:space="preserve"> sowie</w:t>
      </w:r>
      <w:r w:rsidR="000E40A1" w:rsidRPr="005434D7">
        <w:rPr>
          <w:rFonts w:asciiTheme="minorBidi" w:eastAsia="Malgun Gothic" w:hAnsiTheme="minorBidi"/>
        </w:rPr>
        <w:t xml:space="preserve"> der militärisch industrielle Komplex die Wirtsch</w:t>
      </w:r>
      <w:r w:rsidR="00731633" w:rsidRPr="005434D7">
        <w:rPr>
          <w:rFonts w:asciiTheme="minorBidi" w:eastAsia="Malgun Gothic" w:hAnsiTheme="minorBidi"/>
        </w:rPr>
        <w:t>aft und die Politik der USA.</w:t>
      </w:r>
    </w:p>
    <w:p w:rsidR="00903618" w:rsidRPr="005434D7" w:rsidRDefault="00422BF7" w:rsidP="00954871">
      <w:pPr>
        <w:rPr>
          <w:rFonts w:asciiTheme="minorBidi" w:eastAsia="Malgun Gothic" w:hAnsiTheme="minorBidi"/>
        </w:rPr>
      </w:pPr>
      <w:r w:rsidRPr="005434D7">
        <w:rPr>
          <w:rFonts w:asciiTheme="minorBidi" w:eastAsia="Malgun Gothic" w:hAnsiTheme="minorBidi"/>
        </w:rPr>
        <w:t>Z</w:t>
      </w:r>
      <w:r w:rsidR="000E40A1" w:rsidRPr="005434D7">
        <w:rPr>
          <w:rFonts w:asciiTheme="minorBidi" w:eastAsia="Malgun Gothic" w:hAnsiTheme="minorBidi"/>
          <w:i/>
          <w:iCs/>
        </w:rPr>
        <w:t>weitens</w:t>
      </w:r>
      <w:r w:rsidR="00FA1E9B" w:rsidRPr="005434D7">
        <w:rPr>
          <w:rFonts w:asciiTheme="minorBidi" w:eastAsia="Malgun Gothic" w:hAnsiTheme="minorBidi"/>
        </w:rPr>
        <w:t xml:space="preserve"> </w:t>
      </w:r>
      <w:r w:rsidR="000E40A1" w:rsidRPr="005434D7">
        <w:rPr>
          <w:rFonts w:asciiTheme="minorBidi" w:eastAsia="Malgun Gothic" w:hAnsiTheme="minorBidi"/>
        </w:rPr>
        <w:t>haben sich die globalen Kräfteverhältnisse nach dem Zusammenbruch der Blockkonf</w:t>
      </w:r>
      <w:r w:rsidR="00731633" w:rsidRPr="005434D7">
        <w:rPr>
          <w:rFonts w:asciiTheme="minorBidi" w:eastAsia="Malgun Gothic" w:hAnsiTheme="minorBidi"/>
        </w:rPr>
        <w:t>rontation dramatisch verschoben.</w:t>
      </w:r>
      <w:r w:rsidR="000E40A1" w:rsidRPr="005434D7">
        <w:rPr>
          <w:rFonts w:asciiTheme="minorBidi" w:eastAsia="Malgun Gothic" w:hAnsiTheme="minorBidi"/>
        </w:rPr>
        <w:t xml:space="preserve"> Russland und vor allem China </w:t>
      </w:r>
      <w:r w:rsidR="00775C2D" w:rsidRPr="005434D7">
        <w:rPr>
          <w:rFonts w:asciiTheme="minorBidi" w:eastAsia="Malgun Gothic" w:hAnsiTheme="minorBidi"/>
        </w:rPr>
        <w:t>ist gelungen</w:t>
      </w:r>
      <w:r w:rsidR="000E40A1" w:rsidRPr="005434D7">
        <w:rPr>
          <w:rFonts w:asciiTheme="minorBidi" w:eastAsia="Malgun Gothic" w:hAnsiTheme="minorBidi"/>
        </w:rPr>
        <w:t xml:space="preserve">, selbstbewusst ihren machtpolitischen Handlungsspielraum zu erweitern. </w:t>
      </w:r>
      <w:r w:rsidR="00BC4765" w:rsidRPr="005434D7">
        <w:rPr>
          <w:rFonts w:asciiTheme="minorBidi" w:eastAsia="Malgun Gothic" w:hAnsiTheme="minorBidi"/>
        </w:rPr>
        <w:t>Di</w:t>
      </w:r>
      <w:r w:rsidR="00775C2D" w:rsidRPr="005434D7">
        <w:rPr>
          <w:rFonts w:asciiTheme="minorBidi" w:eastAsia="Malgun Gothic" w:hAnsiTheme="minorBidi"/>
        </w:rPr>
        <w:t>e</w:t>
      </w:r>
      <w:r w:rsidR="00BC4765" w:rsidRPr="005434D7">
        <w:rPr>
          <w:rFonts w:asciiTheme="minorBidi" w:eastAsia="Malgun Gothic" w:hAnsiTheme="minorBidi"/>
        </w:rPr>
        <w:t xml:space="preserve"> USA haben </w:t>
      </w:r>
      <w:r w:rsidR="00775C2D" w:rsidRPr="005434D7">
        <w:rPr>
          <w:rFonts w:asciiTheme="minorBidi" w:eastAsia="Malgun Gothic" w:hAnsiTheme="minorBidi"/>
        </w:rPr>
        <w:t>ihre</w:t>
      </w:r>
      <w:r w:rsidR="00BC4765" w:rsidRPr="005434D7">
        <w:rPr>
          <w:rFonts w:asciiTheme="minorBidi" w:eastAsia="Malgun Gothic" w:hAnsiTheme="minorBidi"/>
        </w:rPr>
        <w:t xml:space="preserve"> ökonomisch, wissenschaftlich und kulturell unbestrittene </w:t>
      </w:r>
      <w:r w:rsidR="00731633" w:rsidRPr="005434D7">
        <w:rPr>
          <w:rFonts w:asciiTheme="minorBidi" w:eastAsia="Malgun Gothic" w:hAnsiTheme="minorBidi"/>
        </w:rPr>
        <w:t>Position,</w:t>
      </w:r>
      <w:r w:rsidR="00775C2D" w:rsidRPr="005434D7">
        <w:rPr>
          <w:rFonts w:asciiTheme="minorBidi" w:eastAsia="Malgun Gothic" w:hAnsiTheme="minorBidi"/>
        </w:rPr>
        <w:t xml:space="preserve"> </w:t>
      </w:r>
      <w:r w:rsidR="00BC4765" w:rsidRPr="005434D7">
        <w:rPr>
          <w:rFonts w:asciiTheme="minorBidi" w:eastAsia="Malgun Gothic" w:hAnsiTheme="minorBidi"/>
        </w:rPr>
        <w:t xml:space="preserve">Nummer Eins in der Welt </w:t>
      </w:r>
      <w:r w:rsidR="00A55FF4" w:rsidRPr="005434D7">
        <w:rPr>
          <w:rFonts w:asciiTheme="minorBidi" w:eastAsia="Malgun Gothic" w:hAnsiTheme="minorBidi"/>
        </w:rPr>
        <w:t xml:space="preserve">zu </w:t>
      </w:r>
      <w:r w:rsidR="00775C2D" w:rsidRPr="005434D7">
        <w:rPr>
          <w:rFonts w:asciiTheme="minorBidi" w:eastAsia="Malgun Gothic" w:hAnsiTheme="minorBidi"/>
        </w:rPr>
        <w:t>sein</w:t>
      </w:r>
      <w:r w:rsidR="00A55FF4" w:rsidRPr="005434D7">
        <w:rPr>
          <w:rFonts w:asciiTheme="minorBidi" w:eastAsia="Malgun Gothic" w:hAnsiTheme="minorBidi"/>
        </w:rPr>
        <w:t>,</w:t>
      </w:r>
      <w:r w:rsidR="00775C2D" w:rsidRPr="005434D7">
        <w:rPr>
          <w:rFonts w:asciiTheme="minorBidi" w:eastAsia="Malgun Gothic" w:hAnsiTheme="minorBidi"/>
        </w:rPr>
        <w:t xml:space="preserve"> definitiv </w:t>
      </w:r>
      <w:r w:rsidR="00BC4765" w:rsidRPr="005434D7">
        <w:rPr>
          <w:rFonts w:asciiTheme="minorBidi" w:eastAsia="Malgun Gothic" w:hAnsiTheme="minorBidi"/>
        </w:rPr>
        <w:t xml:space="preserve">verloren. </w:t>
      </w:r>
      <w:r w:rsidR="00171FD2" w:rsidRPr="005434D7">
        <w:rPr>
          <w:rFonts w:asciiTheme="minorBidi" w:eastAsia="Malgun Gothic" w:hAnsiTheme="minorBidi"/>
        </w:rPr>
        <w:t>Als Folge sinkender Wettbewerbsfähigkeit ihrer Ökonomie</w:t>
      </w:r>
      <w:r w:rsidR="00903618" w:rsidRPr="005434D7">
        <w:rPr>
          <w:rFonts w:asciiTheme="minorBidi" w:eastAsia="Malgun Gothic" w:hAnsiTheme="minorBidi"/>
        </w:rPr>
        <w:t xml:space="preserve"> auf dem Weltmarkt haben sie</w:t>
      </w:r>
      <w:r w:rsidR="00171FD2" w:rsidRPr="005434D7">
        <w:rPr>
          <w:rFonts w:asciiTheme="minorBidi" w:eastAsia="Malgun Gothic" w:hAnsiTheme="minorBidi"/>
        </w:rPr>
        <w:t xml:space="preserve"> seit über ein</w:t>
      </w:r>
      <w:r w:rsidR="00731633" w:rsidRPr="005434D7">
        <w:rPr>
          <w:rFonts w:asciiTheme="minorBidi" w:eastAsia="Malgun Gothic" w:hAnsiTheme="minorBidi"/>
        </w:rPr>
        <w:t>em</w:t>
      </w:r>
      <w:r w:rsidR="00171FD2" w:rsidRPr="005434D7">
        <w:rPr>
          <w:rFonts w:asciiTheme="minorBidi" w:eastAsia="Malgun Gothic" w:hAnsiTheme="minorBidi"/>
        </w:rPr>
        <w:t xml:space="preserve"> Viertel Jahrhundert eine chroni</w:t>
      </w:r>
      <w:r w:rsidR="00A55FF4" w:rsidRPr="005434D7">
        <w:rPr>
          <w:rFonts w:asciiTheme="minorBidi" w:eastAsia="Malgun Gothic" w:hAnsiTheme="minorBidi"/>
        </w:rPr>
        <w:t xml:space="preserve">sch defizitäre </w:t>
      </w:r>
      <w:r w:rsidR="00A55FF4" w:rsidRPr="005434D7">
        <w:rPr>
          <w:rFonts w:asciiTheme="minorBidi" w:eastAsia="Malgun Gothic" w:hAnsiTheme="minorBidi"/>
        </w:rPr>
        <w:lastRenderedPageBreak/>
        <w:t>Leistungsbilanz u</w:t>
      </w:r>
      <w:r w:rsidR="00171FD2" w:rsidRPr="005434D7">
        <w:rPr>
          <w:rFonts w:asciiTheme="minorBidi" w:eastAsia="Malgun Gothic" w:hAnsiTheme="minorBidi"/>
        </w:rPr>
        <w:t xml:space="preserve">nd </w:t>
      </w:r>
      <w:r w:rsidR="00602106" w:rsidRPr="005434D7">
        <w:rPr>
          <w:rFonts w:asciiTheme="minorBidi" w:eastAsia="Malgun Gothic" w:hAnsiTheme="minorBidi"/>
        </w:rPr>
        <w:t>mit</w:t>
      </w:r>
      <w:r w:rsidR="00171FD2" w:rsidRPr="005434D7">
        <w:rPr>
          <w:rFonts w:asciiTheme="minorBidi" w:eastAsia="Malgun Gothic" w:hAnsiTheme="minorBidi"/>
        </w:rPr>
        <w:t xml:space="preserve"> </w:t>
      </w:r>
      <w:r w:rsidR="00602106" w:rsidRPr="005434D7">
        <w:rPr>
          <w:rFonts w:asciiTheme="minorBidi" w:eastAsia="Malgun Gothic" w:hAnsiTheme="minorBidi"/>
        </w:rPr>
        <w:t>17.910</w:t>
      </w:r>
      <w:r w:rsidR="00171FD2" w:rsidRPr="005434D7">
        <w:rPr>
          <w:rFonts w:asciiTheme="minorBidi" w:eastAsia="Malgun Gothic" w:hAnsiTheme="minorBidi"/>
        </w:rPr>
        <w:t xml:space="preserve"> Milliarden US</w:t>
      </w:r>
      <w:r w:rsidR="00731633" w:rsidRPr="005434D7">
        <w:rPr>
          <w:rFonts w:asciiTheme="minorBidi" w:eastAsia="Malgun Gothic" w:hAnsiTheme="minorBidi"/>
        </w:rPr>
        <w:t>-</w:t>
      </w:r>
      <w:r w:rsidR="00171FD2" w:rsidRPr="005434D7">
        <w:rPr>
          <w:rFonts w:asciiTheme="minorBidi" w:eastAsia="Malgun Gothic" w:hAnsiTheme="minorBidi"/>
        </w:rPr>
        <w:t>Dollar in</w:t>
      </w:r>
      <w:r w:rsidR="00602106" w:rsidRPr="005434D7">
        <w:rPr>
          <w:rFonts w:asciiTheme="minorBidi" w:eastAsia="Malgun Gothic" w:hAnsiTheme="minorBidi"/>
        </w:rPr>
        <w:t xml:space="preserve"> 2016</w:t>
      </w:r>
      <w:r w:rsidR="00171FD2" w:rsidRPr="005434D7">
        <w:rPr>
          <w:rFonts w:asciiTheme="minorBidi" w:eastAsia="Malgun Gothic" w:hAnsiTheme="minorBidi"/>
        </w:rPr>
        <w:t xml:space="preserve"> die höchste </w:t>
      </w:r>
      <w:r w:rsidR="00A55FF4" w:rsidRPr="005434D7">
        <w:rPr>
          <w:rFonts w:asciiTheme="minorBidi" w:eastAsia="Malgun Gothic" w:hAnsiTheme="minorBidi"/>
        </w:rPr>
        <w:t>A</w:t>
      </w:r>
      <w:r w:rsidR="00602106" w:rsidRPr="005434D7">
        <w:rPr>
          <w:rFonts w:asciiTheme="minorBidi" w:eastAsia="Malgun Gothic" w:hAnsiTheme="minorBidi"/>
        </w:rPr>
        <w:t>uslands</w:t>
      </w:r>
      <w:r w:rsidR="00A55FF4" w:rsidRPr="005434D7">
        <w:rPr>
          <w:rFonts w:asciiTheme="minorBidi" w:eastAsia="Malgun Gothic" w:hAnsiTheme="minorBidi"/>
        </w:rPr>
        <w:t>v</w:t>
      </w:r>
      <w:r w:rsidR="00171FD2" w:rsidRPr="005434D7">
        <w:rPr>
          <w:rFonts w:asciiTheme="minorBidi" w:eastAsia="Malgun Gothic" w:hAnsiTheme="minorBidi"/>
        </w:rPr>
        <w:t xml:space="preserve">erschuldung in der Welt. Jede andere Volkswirtschaft wäre längst zahlungsunfähig geworden. Die USA sind jedoch </w:t>
      </w:r>
      <w:r w:rsidR="00954871" w:rsidRPr="005434D7">
        <w:rPr>
          <w:rFonts w:asciiTheme="minorBidi" w:eastAsia="Malgun Gothic" w:hAnsiTheme="minorBidi"/>
        </w:rPr>
        <w:t>aus</w:t>
      </w:r>
      <w:r w:rsidR="00903618" w:rsidRPr="005434D7">
        <w:rPr>
          <w:rFonts w:asciiTheme="minorBidi" w:eastAsia="Malgun Gothic" w:hAnsiTheme="minorBidi"/>
        </w:rPr>
        <w:t xml:space="preserve"> einem</w:t>
      </w:r>
      <w:r w:rsidR="00954871" w:rsidRPr="005434D7">
        <w:rPr>
          <w:rFonts w:asciiTheme="minorBidi" w:eastAsia="Malgun Gothic" w:hAnsiTheme="minorBidi"/>
        </w:rPr>
        <w:t xml:space="preserve"> ganz</w:t>
      </w:r>
      <w:r w:rsidR="00903618" w:rsidRPr="005434D7">
        <w:rPr>
          <w:rFonts w:asciiTheme="minorBidi" w:eastAsia="Malgun Gothic" w:hAnsiTheme="minorBidi"/>
        </w:rPr>
        <w:t xml:space="preserve"> anderen Stoff </w:t>
      </w:r>
      <w:r w:rsidR="00954871" w:rsidRPr="005434D7">
        <w:rPr>
          <w:rFonts w:asciiTheme="minorBidi" w:eastAsia="Malgun Gothic" w:hAnsiTheme="minorBidi"/>
        </w:rPr>
        <w:t>gemacht.</w:t>
      </w:r>
      <w:r w:rsidR="00171FD2" w:rsidRPr="005434D7">
        <w:rPr>
          <w:rFonts w:asciiTheme="minorBidi" w:eastAsia="Malgun Gothic" w:hAnsiTheme="minorBidi"/>
        </w:rPr>
        <w:t xml:space="preserve"> </w:t>
      </w:r>
      <w:r w:rsidR="00602106" w:rsidRPr="005434D7">
        <w:rPr>
          <w:rFonts w:asciiTheme="minorBidi" w:eastAsia="Malgun Gothic" w:hAnsiTheme="minorBidi"/>
        </w:rPr>
        <w:t>Der herrschenden Elite dieses Landes</w:t>
      </w:r>
      <w:r w:rsidR="00BC4765" w:rsidRPr="005434D7">
        <w:rPr>
          <w:rFonts w:asciiTheme="minorBidi" w:eastAsia="Malgun Gothic" w:hAnsiTheme="minorBidi"/>
        </w:rPr>
        <w:t xml:space="preserve"> </w:t>
      </w:r>
      <w:r w:rsidR="00602106" w:rsidRPr="005434D7">
        <w:rPr>
          <w:rFonts w:asciiTheme="minorBidi" w:eastAsia="Malgun Gothic" w:hAnsiTheme="minorBidi"/>
        </w:rPr>
        <w:t>ist es gelungen</w:t>
      </w:r>
      <w:r w:rsidR="00731633" w:rsidRPr="005434D7">
        <w:rPr>
          <w:rFonts w:asciiTheme="minorBidi" w:eastAsia="Malgun Gothic" w:hAnsiTheme="minorBidi"/>
        </w:rPr>
        <w:t>,</w:t>
      </w:r>
      <w:r w:rsidR="00602106" w:rsidRPr="005434D7">
        <w:rPr>
          <w:rFonts w:asciiTheme="minorBidi" w:eastAsia="Malgun Gothic" w:hAnsiTheme="minorBidi"/>
        </w:rPr>
        <w:t xml:space="preserve"> den ökonomischen Bankrott des Landes und den</w:t>
      </w:r>
      <w:r w:rsidR="00BC4765" w:rsidRPr="005434D7">
        <w:rPr>
          <w:rFonts w:asciiTheme="minorBidi" w:eastAsia="Malgun Gothic" w:hAnsiTheme="minorBidi"/>
        </w:rPr>
        <w:t xml:space="preserve"> </w:t>
      </w:r>
      <w:r w:rsidR="00775C2D" w:rsidRPr="005434D7">
        <w:rPr>
          <w:rFonts w:asciiTheme="minorBidi" w:eastAsia="Malgun Gothic" w:hAnsiTheme="minorBidi"/>
        </w:rPr>
        <w:t xml:space="preserve">historischen </w:t>
      </w:r>
      <w:r w:rsidR="00BC4765" w:rsidRPr="005434D7">
        <w:rPr>
          <w:rFonts w:asciiTheme="minorBidi" w:eastAsia="Malgun Gothic" w:hAnsiTheme="minorBidi"/>
        </w:rPr>
        <w:t>Verlust durch</w:t>
      </w:r>
      <w:r w:rsidR="00775C2D" w:rsidRPr="005434D7">
        <w:rPr>
          <w:rFonts w:asciiTheme="minorBidi" w:eastAsia="Malgun Gothic" w:hAnsiTheme="minorBidi"/>
        </w:rPr>
        <w:t xml:space="preserve"> zwei gegenwärtig noch unschlagbare Hebel wieder wettzumachen</w:t>
      </w:r>
      <w:r w:rsidR="000818C8" w:rsidRPr="005434D7">
        <w:rPr>
          <w:rFonts w:asciiTheme="minorBidi" w:eastAsia="Malgun Gothic" w:hAnsiTheme="minorBidi"/>
        </w:rPr>
        <w:t xml:space="preserve"> und ihre absolute Vorherrschaft absehbar </w:t>
      </w:r>
      <w:r w:rsidR="00602106" w:rsidRPr="005434D7">
        <w:rPr>
          <w:rFonts w:asciiTheme="minorBidi" w:eastAsia="Malgun Gothic" w:hAnsiTheme="minorBidi"/>
        </w:rPr>
        <w:t>aufrechtzuhalten</w:t>
      </w:r>
      <w:r w:rsidR="00775C2D" w:rsidRPr="005434D7">
        <w:rPr>
          <w:rFonts w:asciiTheme="minorBidi" w:eastAsia="Malgun Gothic" w:hAnsiTheme="minorBidi"/>
        </w:rPr>
        <w:t xml:space="preserve">: </w:t>
      </w:r>
      <w:r w:rsidR="00775C2D" w:rsidRPr="005434D7">
        <w:rPr>
          <w:rFonts w:asciiTheme="minorBidi" w:eastAsia="Malgun Gothic" w:hAnsiTheme="minorBidi"/>
          <w:i/>
          <w:iCs/>
        </w:rPr>
        <w:t xml:space="preserve">Erstens </w:t>
      </w:r>
      <w:r w:rsidR="00775C2D" w:rsidRPr="005434D7">
        <w:rPr>
          <w:rFonts w:asciiTheme="minorBidi" w:eastAsia="Malgun Gothic" w:hAnsiTheme="minorBidi"/>
        </w:rPr>
        <w:t>durch die</w:t>
      </w:r>
      <w:r w:rsidR="00903618" w:rsidRPr="005434D7">
        <w:rPr>
          <w:rFonts w:asciiTheme="minorBidi" w:eastAsia="Malgun Gothic" w:hAnsiTheme="minorBidi"/>
        </w:rPr>
        <w:t xml:space="preserve"> strukturelle Absicherung des</w:t>
      </w:r>
      <w:r w:rsidR="00602106" w:rsidRPr="005434D7">
        <w:rPr>
          <w:rFonts w:asciiTheme="minorBidi" w:eastAsia="Malgun Gothic" w:hAnsiTheme="minorBidi"/>
        </w:rPr>
        <w:t xml:space="preserve"> Dollar</w:t>
      </w:r>
      <w:r w:rsidR="00903618" w:rsidRPr="005434D7">
        <w:rPr>
          <w:rFonts w:asciiTheme="minorBidi" w:eastAsia="Malgun Gothic" w:hAnsiTheme="minorBidi"/>
        </w:rPr>
        <w:t>s</w:t>
      </w:r>
      <w:r w:rsidR="00BC4765" w:rsidRPr="005434D7">
        <w:rPr>
          <w:rFonts w:asciiTheme="minorBidi" w:eastAsia="Malgun Gothic" w:hAnsiTheme="minorBidi"/>
        </w:rPr>
        <w:t xml:space="preserve"> als </w:t>
      </w:r>
      <w:proofErr w:type="spellStart"/>
      <w:r w:rsidR="00BC4765" w:rsidRPr="005434D7">
        <w:rPr>
          <w:rFonts w:asciiTheme="minorBidi" w:eastAsia="Malgun Gothic" w:hAnsiTheme="minorBidi"/>
        </w:rPr>
        <w:t>Weltgeld</w:t>
      </w:r>
      <w:proofErr w:type="spellEnd"/>
      <w:r w:rsidR="00BC4765" w:rsidRPr="005434D7">
        <w:rPr>
          <w:rFonts w:asciiTheme="minorBidi" w:eastAsia="Malgun Gothic" w:hAnsiTheme="minorBidi"/>
        </w:rPr>
        <w:t xml:space="preserve"> und </w:t>
      </w:r>
      <w:r w:rsidR="00775C2D" w:rsidRPr="005434D7">
        <w:rPr>
          <w:rFonts w:asciiTheme="minorBidi" w:eastAsia="Malgun Gothic" w:hAnsiTheme="minorBidi"/>
          <w:i/>
          <w:iCs/>
        </w:rPr>
        <w:t xml:space="preserve">zweitens </w:t>
      </w:r>
      <w:r w:rsidR="00BC4765" w:rsidRPr="005434D7">
        <w:rPr>
          <w:rFonts w:asciiTheme="minorBidi" w:eastAsia="Malgun Gothic" w:hAnsiTheme="minorBidi"/>
        </w:rPr>
        <w:t>durch den massiven Ausbau ihrer Militärstützpunkte auf dem ganzen Globus</w:t>
      </w:r>
      <w:r w:rsidR="00903618" w:rsidRPr="005434D7">
        <w:rPr>
          <w:rFonts w:asciiTheme="minorBidi" w:eastAsia="Malgun Gothic" w:hAnsiTheme="minorBidi"/>
        </w:rPr>
        <w:t xml:space="preserve">. </w:t>
      </w:r>
    </w:p>
    <w:p w:rsidR="00603B02" w:rsidRPr="005434D7" w:rsidRDefault="00903618" w:rsidP="00954871">
      <w:pPr>
        <w:rPr>
          <w:rFonts w:asciiTheme="minorBidi" w:eastAsia="Malgun Gothic" w:hAnsiTheme="minorBidi"/>
          <w:sz w:val="28"/>
          <w:szCs w:val="28"/>
        </w:rPr>
      </w:pPr>
      <w:r w:rsidRPr="005434D7">
        <w:rPr>
          <w:rFonts w:asciiTheme="minorBidi" w:eastAsia="Malgun Gothic" w:hAnsiTheme="minorBidi"/>
        </w:rPr>
        <w:t>D</w:t>
      </w:r>
      <w:r w:rsidR="00D6223A" w:rsidRPr="005434D7">
        <w:rPr>
          <w:rFonts w:asciiTheme="minorBidi" w:eastAsia="Malgun Gothic" w:hAnsiTheme="minorBidi"/>
          <w:sz w:val="28"/>
          <w:szCs w:val="28"/>
        </w:rPr>
        <w:t>ollar als wirksamer</w:t>
      </w:r>
      <w:r w:rsidR="00603B02" w:rsidRPr="005434D7">
        <w:rPr>
          <w:rFonts w:asciiTheme="minorBidi" w:eastAsia="Malgun Gothic" w:hAnsiTheme="minorBidi"/>
          <w:sz w:val="28"/>
          <w:szCs w:val="28"/>
        </w:rPr>
        <w:t xml:space="preserve"> </w:t>
      </w:r>
      <w:r w:rsidR="00D6223A" w:rsidRPr="005434D7">
        <w:rPr>
          <w:rFonts w:asciiTheme="minorBidi" w:eastAsia="Malgun Gothic" w:hAnsiTheme="minorBidi"/>
          <w:sz w:val="28"/>
          <w:szCs w:val="28"/>
        </w:rPr>
        <w:t>hegemoniale</w:t>
      </w:r>
      <w:r w:rsidR="00954871" w:rsidRPr="005434D7">
        <w:rPr>
          <w:rFonts w:asciiTheme="minorBidi" w:eastAsia="Malgun Gothic" w:hAnsiTheme="minorBidi"/>
          <w:sz w:val="28"/>
          <w:szCs w:val="28"/>
        </w:rPr>
        <w:t>r</w:t>
      </w:r>
      <w:r w:rsidR="00D6223A" w:rsidRPr="005434D7">
        <w:rPr>
          <w:rFonts w:asciiTheme="minorBidi" w:eastAsia="Malgun Gothic" w:hAnsiTheme="minorBidi"/>
          <w:sz w:val="28"/>
          <w:szCs w:val="28"/>
        </w:rPr>
        <w:t xml:space="preserve"> </w:t>
      </w:r>
      <w:r w:rsidR="00603B02" w:rsidRPr="005434D7">
        <w:rPr>
          <w:rFonts w:asciiTheme="minorBidi" w:eastAsia="Malgun Gothic" w:hAnsiTheme="minorBidi"/>
          <w:sz w:val="28"/>
          <w:szCs w:val="28"/>
        </w:rPr>
        <w:t>Machthebel</w:t>
      </w:r>
    </w:p>
    <w:p w:rsidR="00B25880" w:rsidRPr="005434D7" w:rsidRDefault="00E50588" w:rsidP="00954871">
      <w:pPr>
        <w:rPr>
          <w:rFonts w:asciiTheme="minorBidi" w:eastAsia="Malgun Gothic" w:hAnsiTheme="minorBidi"/>
        </w:rPr>
      </w:pPr>
      <w:r w:rsidRPr="005434D7">
        <w:rPr>
          <w:rFonts w:asciiTheme="minorBidi" w:eastAsia="Malgun Gothic" w:hAnsiTheme="minorBidi"/>
        </w:rPr>
        <w:t>Der US-Dollar wurde bekanntlich 1944 durch d</w:t>
      </w:r>
      <w:r w:rsidR="0077292E" w:rsidRPr="005434D7">
        <w:rPr>
          <w:rFonts w:asciiTheme="minorBidi" w:eastAsia="Malgun Gothic" w:hAnsiTheme="minorBidi"/>
        </w:rPr>
        <w:t>ie versammelten</w:t>
      </w:r>
      <w:r w:rsidRPr="005434D7">
        <w:rPr>
          <w:rFonts w:asciiTheme="minorBidi" w:eastAsia="Malgun Gothic" w:hAnsiTheme="minorBidi"/>
        </w:rPr>
        <w:t xml:space="preserve"> Sta</w:t>
      </w:r>
      <w:r w:rsidR="00B25880" w:rsidRPr="005434D7">
        <w:rPr>
          <w:rFonts w:asciiTheme="minorBidi" w:eastAsia="Malgun Gothic" w:hAnsiTheme="minorBidi"/>
        </w:rPr>
        <w:t>aten i</w:t>
      </w:r>
      <w:r w:rsidR="00201507" w:rsidRPr="005434D7">
        <w:rPr>
          <w:rFonts w:asciiTheme="minorBidi" w:eastAsia="Malgun Gothic" w:hAnsiTheme="minorBidi"/>
        </w:rPr>
        <w:t>m</w:t>
      </w:r>
      <w:r w:rsidR="00B25880" w:rsidRPr="005434D7">
        <w:rPr>
          <w:rFonts w:asciiTheme="minorBidi" w:eastAsia="Malgun Gothic" w:hAnsiTheme="minorBidi"/>
        </w:rPr>
        <w:t xml:space="preserve"> </w:t>
      </w:r>
      <w:proofErr w:type="spellStart"/>
      <w:r w:rsidR="00B25880" w:rsidRPr="005434D7">
        <w:rPr>
          <w:rFonts w:asciiTheme="minorBidi" w:eastAsia="Malgun Gothic" w:hAnsiTheme="minorBidi"/>
        </w:rPr>
        <w:t>us</w:t>
      </w:r>
      <w:r w:rsidR="00201507" w:rsidRPr="005434D7">
        <w:rPr>
          <w:rFonts w:asciiTheme="minorBidi" w:eastAsia="Malgun Gothic" w:hAnsiTheme="minorBidi"/>
        </w:rPr>
        <w:t>-</w:t>
      </w:r>
      <w:r w:rsidR="00B25880" w:rsidRPr="005434D7">
        <w:rPr>
          <w:rFonts w:asciiTheme="minorBidi" w:eastAsia="Malgun Gothic" w:hAnsiTheme="minorBidi"/>
        </w:rPr>
        <w:t>amerikanischen</w:t>
      </w:r>
      <w:proofErr w:type="spellEnd"/>
      <w:r w:rsidR="00B25880" w:rsidRPr="005434D7">
        <w:rPr>
          <w:rFonts w:asciiTheme="minorBidi" w:eastAsia="Malgun Gothic" w:hAnsiTheme="minorBidi"/>
        </w:rPr>
        <w:t xml:space="preserve"> </w:t>
      </w:r>
      <w:proofErr w:type="spellStart"/>
      <w:r w:rsidR="00B25880" w:rsidRPr="005434D7">
        <w:rPr>
          <w:rFonts w:asciiTheme="minorBidi" w:eastAsia="Malgun Gothic" w:hAnsiTheme="minorBidi"/>
        </w:rPr>
        <w:t>Bret</w:t>
      </w:r>
      <w:r w:rsidR="00201507" w:rsidRPr="005434D7">
        <w:rPr>
          <w:rFonts w:asciiTheme="minorBidi" w:eastAsia="Malgun Gothic" w:hAnsiTheme="minorBidi"/>
        </w:rPr>
        <w:t>t</w:t>
      </w:r>
      <w:r w:rsidR="00602106" w:rsidRPr="005434D7">
        <w:rPr>
          <w:rFonts w:asciiTheme="minorBidi" w:eastAsia="Malgun Gothic" w:hAnsiTheme="minorBidi"/>
        </w:rPr>
        <w:t>o</w:t>
      </w:r>
      <w:r w:rsidRPr="005434D7">
        <w:rPr>
          <w:rFonts w:asciiTheme="minorBidi" w:eastAsia="Malgun Gothic" w:hAnsiTheme="minorBidi"/>
        </w:rPr>
        <w:t>n</w:t>
      </w:r>
      <w:proofErr w:type="spellEnd"/>
      <w:r w:rsidRPr="005434D7">
        <w:rPr>
          <w:rFonts w:asciiTheme="minorBidi" w:eastAsia="Malgun Gothic" w:hAnsiTheme="minorBidi"/>
        </w:rPr>
        <w:t xml:space="preserve"> Wood</w:t>
      </w:r>
      <w:r w:rsidR="00602106" w:rsidRPr="005434D7">
        <w:rPr>
          <w:rFonts w:asciiTheme="minorBidi" w:eastAsia="Malgun Gothic" w:hAnsiTheme="minorBidi"/>
        </w:rPr>
        <w:t>s</w:t>
      </w:r>
      <w:r w:rsidRPr="005434D7">
        <w:rPr>
          <w:rFonts w:asciiTheme="minorBidi" w:eastAsia="Malgun Gothic" w:hAnsiTheme="minorBidi"/>
        </w:rPr>
        <w:t xml:space="preserve"> als Weltwährung festgelegt. Damit </w:t>
      </w:r>
      <w:proofErr w:type="gramStart"/>
      <w:r w:rsidR="00903618" w:rsidRPr="005434D7">
        <w:rPr>
          <w:rFonts w:asciiTheme="minorBidi" w:eastAsia="Malgun Gothic" w:hAnsiTheme="minorBidi"/>
        </w:rPr>
        <w:t>dem</w:t>
      </w:r>
      <w:proofErr w:type="gramEnd"/>
      <w:r w:rsidRPr="005434D7">
        <w:rPr>
          <w:rFonts w:asciiTheme="minorBidi" w:eastAsia="Malgun Gothic" w:hAnsiTheme="minorBidi"/>
        </w:rPr>
        <w:t xml:space="preserve"> Missbrauch dieses Privilegs durch die USA ein Riegel vorge</w:t>
      </w:r>
      <w:r w:rsidR="00A55FF4" w:rsidRPr="005434D7">
        <w:rPr>
          <w:rFonts w:asciiTheme="minorBidi" w:eastAsia="Malgun Gothic" w:hAnsiTheme="minorBidi"/>
        </w:rPr>
        <w:t xml:space="preserve">schoben ist, wurde im nach </w:t>
      </w:r>
      <w:proofErr w:type="spellStart"/>
      <w:r w:rsidR="00A55FF4" w:rsidRPr="005434D7">
        <w:rPr>
          <w:rFonts w:asciiTheme="minorBidi" w:eastAsia="Malgun Gothic" w:hAnsiTheme="minorBidi"/>
        </w:rPr>
        <w:t>Bre</w:t>
      </w:r>
      <w:r w:rsidR="00D06C35" w:rsidRPr="005434D7">
        <w:rPr>
          <w:rFonts w:asciiTheme="minorBidi" w:eastAsia="Malgun Gothic" w:hAnsiTheme="minorBidi"/>
        </w:rPr>
        <w:t>t</w:t>
      </w:r>
      <w:r w:rsidR="00A55FF4" w:rsidRPr="005434D7">
        <w:rPr>
          <w:rFonts w:asciiTheme="minorBidi" w:eastAsia="Malgun Gothic" w:hAnsiTheme="minorBidi"/>
        </w:rPr>
        <w:t>t</w:t>
      </w:r>
      <w:r w:rsidRPr="005434D7">
        <w:rPr>
          <w:rFonts w:asciiTheme="minorBidi" w:eastAsia="Malgun Gothic" w:hAnsiTheme="minorBidi"/>
        </w:rPr>
        <w:t>on</w:t>
      </w:r>
      <w:proofErr w:type="spellEnd"/>
      <w:r w:rsidRPr="005434D7">
        <w:rPr>
          <w:rFonts w:asciiTheme="minorBidi" w:eastAsia="Malgun Gothic" w:hAnsiTheme="minorBidi"/>
        </w:rPr>
        <w:t xml:space="preserve"> Wood</w:t>
      </w:r>
      <w:r w:rsidR="00A55FF4" w:rsidRPr="005434D7">
        <w:rPr>
          <w:rFonts w:asciiTheme="minorBidi" w:eastAsia="Malgun Gothic" w:hAnsiTheme="minorBidi"/>
        </w:rPr>
        <w:t>s</w:t>
      </w:r>
      <w:r w:rsidRPr="005434D7">
        <w:rPr>
          <w:rFonts w:asciiTheme="minorBidi" w:eastAsia="Malgun Gothic" w:hAnsiTheme="minorBidi"/>
        </w:rPr>
        <w:t xml:space="preserve"> genannten völkerrechtlich abgesicherten Abkommen </w:t>
      </w:r>
      <w:r w:rsidR="00E938EB" w:rsidRPr="005434D7">
        <w:rPr>
          <w:rFonts w:asciiTheme="minorBidi" w:eastAsia="Malgun Gothic" w:hAnsiTheme="minorBidi"/>
        </w:rPr>
        <w:t xml:space="preserve">der Wert des Dollars </w:t>
      </w:r>
      <w:r w:rsidRPr="005434D7">
        <w:rPr>
          <w:rFonts w:asciiTheme="minorBidi" w:eastAsia="Malgun Gothic" w:hAnsiTheme="minorBidi"/>
        </w:rPr>
        <w:t>an Gold</w:t>
      </w:r>
      <w:r w:rsidR="00D06C35" w:rsidRPr="005434D7">
        <w:rPr>
          <w:rFonts w:asciiTheme="minorBidi" w:eastAsia="Malgun Gothic" w:hAnsiTheme="minorBidi"/>
        </w:rPr>
        <w:t xml:space="preserve"> (</w:t>
      </w:r>
      <w:r w:rsidR="00B25880" w:rsidRPr="005434D7">
        <w:rPr>
          <w:rFonts w:asciiTheme="minorBidi" w:eastAsia="Malgun Gothic" w:hAnsiTheme="minorBidi"/>
        </w:rPr>
        <w:t>35</w:t>
      </w:r>
      <w:r w:rsidR="00A75CA5" w:rsidRPr="005434D7">
        <w:rPr>
          <w:rFonts w:asciiTheme="minorBidi" w:eastAsia="Malgun Gothic" w:hAnsiTheme="minorBidi"/>
        </w:rPr>
        <w:t xml:space="preserve"> Dollar</w:t>
      </w:r>
      <w:r w:rsidR="00B25880" w:rsidRPr="005434D7">
        <w:rPr>
          <w:rFonts w:asciiTheme="minorBidi" w:eastAsia="Malgun Gothic" w:hAnsiTheme="minorBidi"/>
        </w:rPr>
        <w:t xml:space="preserve"> je Feinunze </w:t>
      </w:r>
      <w:r w:rsidR="00E938EB" w:rsidRPr="005434D7">
        <w:rPr>
          <w:rFonts w:asciiTheme="minorBidi" w:eastAsia="Malgun Gothic" w:hAnsiTheme="minorBidi"/>
        </w:rPr>
        <w:t>Gold) gekoppelt</w:t>
      </w:r>
      <w:r w:rsidR="00A75CA5" w:rsidRPr="005434D7">
        <w:rPr>
          <w:rFonts w:asciiTheme="minorBidi" w:eastAsia="Malgun Gothic" w:hAnsiTheme="minorBidi"/>
        </w:rPr>
        <w:t xml:space="preserve">. </w:t>
      </w:r>
      <w:r w:rsidR="00D06C35" w:rsidRPr="005434D7">
        <w:rPr>
          <w:rFonts w:asciiTheme="minorBidi" w:eastAsia="Malgun Gothic" w:hAnsiTheme="minorBidi"/>
        </w:rPr>
        <w:t>Richard Nixo</w:t>
      </w:r>
      <w:r w:rsidRPr="005434D7">
        <w:rPr>
          <w:rFonts w:asciiTheme="minorBidi" w:eastAsia="Malgun Gothic" w:hAnsiTheme="minorBidi"/>
        </w:rPr>
        <w:t xml:space="preserve">n </w:t>
      </w:r>
      <w:r w:rsidR="00A75CA5" w:rsidRPr="005434D7">
        <w:rPr>
          <w:rFonts w:asciiTheme="minorBidi" w:eastAsia="Malgun Gothic" w:hAnsiTheme="minorBidi"/>
        </w:rPr>
        <w:t xml:space="preserve">hat jedoch </w:t>
      </w:r>
      <w:r w:rsidRPr="005434D7">
        <w:rPr>
          <w:rFonts w:asciiTheme="minorBidi" w:eastAsia="Malgun Gothic" w:hAnsiTheme="minorBidi"/>
        </w:rPr>
        <w:t>im Her</w:t>
      </w:r>
      <w:r w:rsidR="00A75CA5" w:rsidRPr="005434D7">
        <w:rPr>
          <w:rFonts w:asciiTheme="minorBidi" w:eastAsia="Malgun Gothic" w:hAnsiTheme="minorBidi"/>
        </w:rPr>
        <w:t xml:space="preserve">bst 1973 das </w:t>
      </w:r>
      <w:proofErr w:type="spellStart"/>
      <w:r w:rsidR="00A75CA5" w:rsidRPr="005434D7">
        <w:rPr>
          <w:rFonts w:asciiTheme="minorBidi" w:eastAsia="Malgun Gothic" w:hAnsiTheme="minorBidi"/>
        </w:rPr>
        <w:t>Bret</w:t>
      </w:r>
      <w:r w:rsidR="00903618" w:rsidRPr="005434D7">
        <w:rPr>
          <w:rFonts w:asciiTheme="minorBidi" w:eastAsia="Malgun Gothic" w:hAnsiTheme="minorBidi"/>
        </w:rPr>
        <w:t>t</w:t>
      </w:r>
      <w:r w:rsidR="00A75CA5" w:rsidRPr="005434D7">
        <w:rPr>
          <w:rFonts w:asciiTheme="minorBidi" w:eastAsia="Malgun Gothic" w:hAnsiTheme="minorBidi"/>
        </w:rPr>
        <w:t>on</w:t>
      </w:r>
      <w:proofErr w:type="spellEnd"/>
      <w:r w:rsidR="00A75CA5" w:rsidRPr="005434D7">
        <w:rPr>
          <w:rFonts w:asciiTheme="minorBidi" w:eastAsia="Malgun Gothic" w:hAnsiTheme="minorBidi"/>
        </w:rPr>
        <w:t xml:space="preserve"> Wood</w:t>
      </w:r>
      <w:r w:rsidR="00B25880" w:rsidRPr="005434D7">
        <w:rPr>
          <w:rFonts w:asciiTheme="minorBidi" w:eastAsia="Malgun Gothic" w:hAnsiTheme="minorBidi"/>
        </w:rPr>
        <w:t>s</w:t>
      </w:r>
      <w:r w:rsidR="00D06C35" w:rsidRPr="005434D7">
        <w:rPr>
          <w:rFonts w:asciiTheme="minorBidi" w:eastAsia="Malgun Gothic" w:hAnsiTheme="minorBidi"/>
        </w:rPr>
        <w:t>-</w:t>
      </w:r>
      <w:r w:rsidR="00A75CA5" w:rsidRPr="005434D7">
        <w:rPr>
          <w:rFonts w:asciiTheme="minorBidi" w:eastAsia="Malgun Gothic" w:hAnsiTheme="minorBidi"/>
        </w:rPr>
        <w:t>Abkommen einseitig</w:t>
      </w:r>
      <w:r w:rsidRPr="005434D7">
        <w:rPr>
          <w:rFonts w:asciiTheme="minorBidi" w:eastAsia="Malgun Gothic" w:hAnsiTheme="minorBidi"/>
        </w:rPr>
        <w:t xml:space="preserve"> auf</w:t>
      </w:r>
      <w:r w:rsidR="00A75CA5" w:rsidRPr="005434D7">
        <w:rPr>
          <w:rFonts w:asciiTheme="minorBidi" w:eastAsia="Malgun Gothic" w:hAnsiTheme="minorBidi"/>
        </w:rPr>
        <w:t xml:space="preserve">gekündigt. </w:t>
      </w:r>
      <w:r w:rsidR="008573EF" w:rsidRPr="005434D7">
        <w:rPr>
          <w:rFonts w:asciiTheme="minorBidi" w:eastAsia="Malgun Gothic" w:hAnsiTheme="minorBidi"/>
        </w:rPr>
        <w:t>Der Dollarwert besaß keinen völkerrechtlich gesicherten Wert mehr</w:t>
      </w:r>
      <w:r w:rsidR="0077292E" w:rsidRPr="005434D7">
        <w:rPr>
          <w:rFonts w:asciiTheme="minorBidi" w:eastAsia="Malgun Gothic" w:hAnsiTheme="minorBidi"/>
        </w:rPr>
        <w:t>.</w:t>
      </w:r>
      <w:r w:rsidR="008573EF" w:rsidRPr="005434D7">
        <w:rPr>
          <w:rFonts w:asciiTheme="minorBidi" w:eastAsia="Malgun Gothic" w:hAnsiTheme="minorBidi"/>
        </w:rPr>
        <w:t xml:space="preserve"> </w:t>
      </w:r>
      <w:r w:rsidR="00A75CA5" w:rsidRPr="005434D7">
        <w:rPr>
          <w:rFonts w:asciiTheme="minorBidi" w:eastAsia="Malgun Gothic" w:hAnsiTheme="minorBidi"/>
        </w:rPr>
        <w:t>Eigentlich hätte dadurch eine massive Währ</w:t>
      </w:r>
      <w:r w:rsidR="00E938EB" w:rsidRPr="005434D7">
        <w:rPr>
          <w:rFonts w:asciiTheme="minorBidi" w:eastAsia="Malgun Gothic" w:hAnsiTheme="minorBidi"/>
        </w:rPr>
        <w:t>ungs- und Wirtschaftskrise entstehen</w:t>
      </w:r>
      <w:r w:rsidR="00A75CA5" w:rsidRPr="005434D7">
        <w:rPr>
          <w:rFonts w:asciiTheme="minorBidi" w:eastAsia="Malgun Gothic" w:hAnsiTheme="minorBidi"/>
        </w:rPr>
        <w:t xml:space="preserve"> müssen.</w:t>
      </w:r>
      <w:r w:rsidRPr="005434D7">
        <w:rPr>
          <w:rFonts w:asciiTheme="minorBidi" w:eastAsia="Malgun Gothic" w:hAnsiTheme="minorBidi"/>
        </w:rPr>
        <w:t xml:space="preserve"> </w:t>
      </w:r>
      <w:r w:rsidR="00A75CA5" w:rsidRPr="005434D7">
        <w:rPr>
          <w:rFonts w:asciiTheme="minorBidi" w:eastAsia="Malgun Gothic" w:hAnsiTheme="minorBidi"/>
        </w:rPr>
        <w:t xml:space="preserve">Doch nichts dergleichen </w:t>
      </w:r>
      <w:r w:rsidR="0077292E" w:rsidRPr="005434D7">
        <w:rPr>
          <w:rFonts w:asciiTheme="minorBidi" w:eastAsia="Malgun Gothic" w:hAnsiTheme="minorBidi"/>
        </w:rPr>
        <w:t>geschah</w:t>
      </w:r>
      <w:r w:rsidR="00954871" w:rsidRPr="005434D7">
        <w:rPr>
          <w:rFonts w:asciiTheme="minorBidi" w:eastAsia="Malgun Gothic" w:hAnsiTheme="minorBidi"/>
        </w:rPr>
        <w:t>,</w:t>
      </w:r>
      <w:r w:rsidR="0077292E" w:rsidRPr="005434D7">
        <w:rPr>
          <w:rFonts w:asciiTheme="minorBidi" w:eastAsia="Malgun Gothic" w:hAnsiTheme="minorBidi"/>
        </w:rPr>
        <w:t xml:space="preserve"> </w:t>
      </w:r>
      <w:r w:rsidR="00A75CA5" w:rsidRPr="005434D7">
        <w:rPr>
          <w:rFonts w:asciiTheme="minorBidi" w:eastAsia="Malgun Gothic" w:hAnsiTheme="minorBidi"/>
        </w:rPr>
        <w:t xml:space="preserve">und </w:t>
      </w:r>
      <w:r w:rsidR="00903618" w:rsidRPr="005434D7">
        <w:rPr>
          <w:rFonts w:asciiTheme="minorBidi" w:eastAsia="Malgun Gothic" w:hAnsiTheme="minorBidi"/>
        </w:rPr>
        <w:t xml:space="preserve">es erfolgte </w:t>
      </w:r>
      <w:r w:rsidR="00A75CA5" w:rsidRPr="005434D7">
        <w:rPr>
          <w:rFonts w:asciiTheme="minorBidi" w:eastAsia="Malgun Gothic" w:hAnsiTheme="minorBidi"/>
        </w:rPr>
        <w:t>auch keine besondere Reaktion der übrigen Vertragspartner</w:t>
      </w:r>
      <w:r w:rsidR="00E938EB" w:rsidRPr="005434D7">
        <w:rPr>
          <w:rFonts w:asciiTheme="minorBidi" w:eastAsia="Malgun Gothic" w:hAnsiTheme="minorBidi"/>
        </w:rPr>
        <w:t xml:space="preserve"> auf die einseitige K</w:t>
      </w:r>
      <w:r w:rsidR="0077292E" w:rsidRPr="005434D7">
        <w:rPr>
          <w:rFonts w:asciiTheme="minorBidi" w:eastAsia="Malgun Gothic" w:hAnsiTheme="minorBidi"/>
        </w:rPr>
        <w:t>ündigung durch die USA</w:t>
      </w:r>
      <w:r w:rsidR="00903618" w:rsidRPr="005434D7">
        <w:rPr>
          <w:rFonts w:asciiTheme="minorBidi" w:eastAsia="Malgun Gothic" w:hAnsiTheme="minorBidi"/>
        </w:rPr>
        <w:t>.</w:t>
      </w:r>
      <w:r w:rsidR="008573EF" w:rsidRPr="005434D7">
        <w:rPr>
          <w:rFonts w:asciiTheme="minorBidi" w:eastAsia="Malgun Gothic" w:hAnsiTheme="minorBidi"/>
        </w:rPr>
        <w:t xml:space="preserve"> </w:t>
      </w:r>
      <w:r w:rsidR="0077292E" w:rsidRPr="005434D7">
        <w:rPr>
          <w:rFonts w:asciiTheme="minorBidi" w:eastAsia="Malgun Gothic" w:hAnsiTheme="minorBidi"/>
        </w:rPr>
        <w:t>I</w:t>
      </w:r>
      <w:r w:rsidR="008573EF" w:rsidRPr="005434D7">
        <w:rPr>
          <w:rFonts w:asciiTheme="minorBidi" w:eastAsia="Malgun Gothic" w:hAnsiTheme="minorBidi"/>
        </w:rPr>
        <w:t xml:space="preserve">m gleichen Jahr schlossen die USA mit Saudi Arabien ein Geheimabkommen, auf dessen Grundlage </w:t>
      </w:r>
      <w:r w:rsidR="0077292E" w:rsidRPr="005434D7">
        <w:rPr>
          <w:rFonts w:asciiTheme="minorBidi" w:eastAsia="Malgun Gothic" w:hAnsiTheme="minorBidi"/>
        </w:rPr>
        <w:t>König</w:t>
      </w:r>
      <w:r w:rsidR="008573EF" w:rsidRPr="005434D7">
        <w:rPr>
          <w:rFonts w:asciiTheme="minorBidi" w:eastAsia="Malgun Gothic" w:hAnsiTheme="minorBidi"/>
        </w:rPr>
        <w:t xml:space="preserve"> Saud zugesichert</w:t>
      </w:r>
      <w:r w:rsidR="0077292E" w:rsidRPr="005434D7">
        <w:rPr>
          <w:rFonts w:asciiTheme="minorBidi" w:eastAsia="Malgun Gothic" w:hAnsiTheme="minorBidi"/>
        </w:rPr>
        <w:t xml:space="preserve"> wurde, seiner Herrschaft Beistand zu leisten</w:t>
      </w:r>
      <w:r w:rsidR="00E938EB" w:rsidRPr="005434D7">
        <w:rPr>
          <w:rFonts w:asciiTheme="minorBidi" w:eastAsia="Malgun Gothic" w:hAnsiTheme="minorBidi"/>
        </w:rPr>
        <w:t>. Er wiederum verpflichte sich im Gegenzug</w:t>
      </w:r>
      <w:r w:rsidR="0077292E" w:rsidRPr="005434D7">
        <w:rPr>
          <w:rFonts w:asciiTheme="minorBidi" w:eastAsia="Malgun Gothic" w:hAnsiTheme="minorBidi"/>
        </w:rPr>
        <w:t>, s</w:t>
      </w:r>
      <w:r w:rsidR="008573EF" w:rsidRPr="005434D7">
        <w:rPr>
          <w:rFonts w:asciiTheme="minorBidi" w:eastAsia="Malgun Gothic" w:hAnsiTheme="minorBidi"/>
        </w:rPr>
        <w:t>audi</w:t>
      </w:r>
      <w:r w:rsidR="0077292E" w:rsidRPr="005434D7">
        <w:rPr>
          <w:rFonts w:asciiTheme="minorBidi" w:eastAsia="Malgun Gothic" w:hAnsiTheme="minorBidi"/>
        </w:rPr>
        <w:t>sches Öl ausschließlich</w:t>
      </w:r>
      <w:r w:rsidR="008573EF" w:rsidRPr="005434D7">
        <w:rPr>
          <w:rFonts w:asciiTheme="minorBidi" w:eastAsia="Malgun Gothic" w:hAnsiTheme="minorBidi"/>
        </w:rPr>
        <w:t xml:space="preserve"> gegen Dollar zu verkaufen.</w:t>
      </w:r>
      <w:r w:rsidR="0064108B" w:rsidRPr="005434D7">
        <w:rPr>
          <w:rStyle w:val="Funotenzeichen"/>
          <w:rFonts w:asciiTheme="minorBidi" w:eastAsia="Malgun Gothic" w:hAnsiTheme="minorBidi"/>
        </w:rPr>
        <w:footnoteReference w:id="5"/>
      </w:r>
      <w:r w:rsidR="008573EF" w:rsidRPr="005434D7">
        <w:rPr>
          <w:rFonts w:asciiTheme="minorBidi" w:eastAsia="Malgun Gothic" w:hAnsiTheme="minorBidi"/>
        </w:rPr>
        <w:t xml:space="preserve"> </w:t>
      </w:r>
      <w:r w:rsidR="0064108B" w:rsidRPr="005434D7">
        <w:rPr>
          <w:rFonts w:asciiTheme="minorBidi" w:eastAsia="Malgun Gothic" w:hAnsiTheme="minorBidi"/>
        </w:rPr>
        <w:t xml:space="preserve">Es hatte sich in der weltwirtschaftlichen Realität nämlich </w:t>
      </w:r>
      <w:r w:rsidR="00903618" w:rsidRPr="005434D7">
        <w:rPr>
          <w:rFonts w:asciiTheme="minorBidi" w:eastAsia="Malgun Gothic" w:hAnsiTheme="minorBidi"/>
        </w:rPr>
        <w:t xml:space="preserve">längst </w:t>
      </w:r>
      <w:r w:rsidR="0064108B" w:rsidRPr="005434D7">
        <w:rPr>
          <w:rFonts w:asciiTheme="minorBidi" w:eastAsia="Malgun Gothic" w:hAnsiTheme="minorBidi"/>
        </w:rPr>
        <w:t xml:space="preserve">herausgestellt, dass die steigende Ölnachfrage </w:t>
      </w:r>
      <w:r w:rsidR="00F26359" w:rsidRPr="005434D7">
        <w:rPr>
          <w:rFonts w:asciiTheme="minorBidi" w:eastAsia="Malgun Gothic" w:hAnsiTheme="minorBidi"/>
        </w:rPr>
        <w:t>auch eine steigende Nachfrage nach Dollar nach sich zieht und dass der Öl</w:t>
      </w:r>
      <w:r w:rsidR="007E7F1C" w:rsidRPr="005434D7">
        <w:rPr>
          <w:rFonts w:asciiTheme="minorBidi" w:eastAsia="Malgun Gothic" w:hAnsiTheme="minorBidi"/>
        </w:rPr>
        <w:t>-H</w:t>
      </w:r>
      <w:r w:rsidR="00F26359" w:rsidRPr="005434D7">
        <w:rPr>
          <w:rFonts w:asciiTheme="minorBidi" w:eastAsia="Malgun Gothic" w:hAnsiTheme="minorBidi"/>
        </w:rPr>
        <w:t xml:space="preserve">andel auf Dollarbasis die Funktion von Golddeckung für die </w:t>
      </w:r>
      <w:r w:rsidR="00822440" w:rsidRPr="005434D7">
        <w:rPr>
          <w:rFonts w:asciiTheme="minorBidi" w:eastAsia="Malgun Gothic" w:hAnsiTheme="minorBidi"/>
        </w:rPr>
        <w:t>Dollarstabilität erfüllen</w:t>
      </w:r>
      <w:r w:rsidR="00F26359" w:rsidRPr="005434D7">
        <w:rPr>
          <w:rFonts w:asciiTheme="minorBidi" w:eastAsia="Malgun Gothic" w:hAnsiTheme="minorBidi"/>
        </w:rPr>
        <w:t xml:space="preserve"> und die USA von den völk</w:t>
      </w:r>
      <w:r w:rsidR="00903618" w:rsidRPr="005434D7">
        <w:rPr>
          <w:rFonts w:asciiTheme="minorBidi" w:eastAsia="Malgun Gothic" w:hAnsiTheme="minorBidi"/>
        </w:rPr>
        <w:t>errechtlichen Schranken</w:t>
      </w:r>
      <w:r w:rsidR="00B25880" w:rsidRPr="005434D7">
        <w:rPr>
          <w:rFonts w:asciiTheme="minorBidi" w:eastAsia="Malgun Gothic" w:hAnsiTheme="minorBidi"/>
        </w:rPr>
        <w:t xml:space="preserve"> des </w:t>
      </w:r>
      <w:proofErr w:type="spellStart"/>
      <w:r w:rsidR="00B25880" w:rsidRPr="005434D7">
        <w:rPr>
          <w:rFonts w:asciiTheme="minorBidi" w:eastAsia="Malgun Gothic" w:hAnsiTheme="minorBidi"/>
        </w:rPr>
        <w:t>Bre</w:t>
      </w:r>
      <w:r w:rsidR="00F26359" w:rsidRPr="005434D7">
        <w:rPr>
          <w:rFonts w:asciiTheme="minorBidi" w:eastAsia="Malgun Gothic" w:hAnsiTheme="minorBidi"/>
        </w:rPr>
        <w:t>t</w:t>
      </w:r>
      <w:r w:rsidR="00342FEB" w:rsidRPr="005434D7">
        <w:rPr>
          <w:rFonts w:asciiTheme="minorBidi" w:eastAsia="Malgun Gothic" w:hAnsiTheme="minorBidi"/>
        </w:rPr>
        <w:t>t</w:t>
      </w:r>
      <w:r w:rsidR="00B25880" w:rsidRPr="005434D7">
        <w:rPr>
          <w:rFonts w:asciiTheme="minorBidi" w:eastAsia="Malgun Gothic" w:hAnsiTheme="minorBidi"/>
        </w:rPr>
        <w:t>o</w:t>
      </w:r>
      <w:r w:rsidR="00F26359" w:rsidRPr="005434D7">
        <w:rPr>
          <w:rFonts w:asciiTheme="minorBidi" w:eastAsia="Malgun Gothic" w:hAnsiTheme="minorBidi"/>
        </w:rPr>
        <w:t>n</w:t>
      </w:r>
      <w:proofErr w:type="spellEnd"/>
      <w:r w:rsidR="00F26359" w:rsidRPr="005434D7">
        <w:rPr>
          <w:rFonts w:asciiTheme="minorBidi" w:eastAsia="Malgun Gothic" w:hAnsiTheme="minorBidi"/>
        </w:rPr>
        <w:t xml:space="preserve"> Wood</w:t>
      </w:r>
      <w:r w:rsidR="00B25880" w:rsidRPr="005434D7">
        <w:rPr>
          <w:rFonts w:asciiTheme="minorBidi" w:eastAsia="Malgun Gothic" w:hAnsiTheme="minorBidi"/>
        </w:rPr>
        <w:t>s</w:t>
      </w:r>
      <w:r w:rsidR="00342FEB" w:rsidRPr="005434D7">
        <w:rPr>
          <w:rFonts w:asciiTheme="minorBidi" w:eastAsia="Malgun Gothic" w:hAnsiTheme="minorBidi"/>
        </w:rPr>
        <w:t>-</w:t>
      </w:r>
      <w:r w:rsidR="00F26359" w:rsidRPr="005434D7">
        <w:rPr>
          <w:rFonts w:asciiTheme="minorBidi" w:eastAsia="Malgun Gothic" w:hAnsiTheme="minorBidi"/>
        </w:rPr>
        <w:t>Abkommens entlasten würde</w:t>
      </w:r>
      <w:r w:rsidR="00822440" w:rsidRPr="005434D7">
        <w:rPr>
          <w:rFonts w:asciiTheme="minorBidi" w:eastAsia="Malgun Gothic" w:hAnsiTheme="minorBidi"/>
        </w:rPr>
        <w:t>n</w:t>
      </w:r>
      <w:r w:rsidR="00F26359" w:rsidRPr="005434D7">
        <w:rPr>
          <w:rFonts w:asciiTheme="minorBidi" w:eastAsia="Malgun Gothic" w:hAnsiTheme="minorBidi"/>
        </w:rPr>
        <w:t xml:space="preserve">. Um die Jahreswende 1973/74 haben die arabischen Ölstaaten unter Führung Saudi Arabiens den </w:t>
      </w:r>
      <w:r w:rsidR="009730E4" w:rsidRPr="005434D7">
        <w:rPr>
          <w:rFonts w:asciiTheme="minorBidi" w:eastAsia="Malgun Gothic" w:hAnsiTheme="minorBidi"/>
        </w:rPr>
        <w:t>Ölpreis von 2 auf 10 Dollar/Ba</w:t>
      </w:r>
      <w:r w:rsidR="008E6325" w:rsidRPr="005434D7">
        <w:rPr>
          <w:rFonts w:asciiTheme="minorBidi" w:eastAsia="Malgun Gothic" w:hAnsiTheme="minorBidi"/>
        </w:rPr>
        <w:t>rre</w:t>
      </w:r>
      <w:r w:rsidR="00F26359" w:rsidRPr="005434D7">
        <w:rPr>
          <w:rFonts w:asciiTheme="minorBidi" w:eastAsia="Malgun Gothic" w:hAnsiTheme="minorBidi"/>
        </w:rPr>
        <w:t>l</w:t>
      </w:r>
      <w:r w:rsidR="009730E4" w:rsidRPr="005434D7">
        <w:rPr>
          <w:rFonts w:asciiTheme="minorBidi" w:eastAsia="Malgun Gothic" w:hAnsiTheme="minorBidi"/>
        </w:rPr>
        <w:t>,</w:t>
      </w:r>
      <w:r w:rsidR="008E6325" w:rsidRPr="005434D7">
        <w:rPr>
          <w:rFonts w:asciiTheme="minorBidi" w:eastAsia="Malgun Gothic" w:hAnsiTheme="minorBidi"/>
        </w:rPr>
        <w:t xml:space="preserve"> also um das 5</w:t>
      </w:r>
      <w:r w:rsidR="009730E4" w:rsidRPr="005434D7">
        <w:rPr>
          <w:rFonts w:asciiTheme="minorBidi" w:eastAsia="Malgun Gothic" w:hAnsiTheme="minorBidi"/>
        </w:rPr>
        <w:t>-</w:t>
      </w:r>
      <w:r w:rsidR="008E6325" w:rsidRPr="005434D7">
        <w:rPr>
          <w:rFonts w:asciiTheme="minorBidi" w:eastAsia="Malgun Gothic" w:hAnsiTheme="minorBidi"/>
        </w:rPr>
        <w:t>fache</w:t>
      </w:r>
      <w:r w:rsidR="009730E4" w:rsidRPr="005434D7">
        <w:rPr>
          <w:rFonts w:asciiTheme="minorBidi" w:eastAsia="Malgun Gothic" w:hAnsiTheme="minorBidi"/>
        </w:rPr>
        <w:t>,</w:t>
      </w:r>
      <w:r w:rsidR="008E6325" w:rsidRPr="005434D7">
        <w:rPr>
          <w:rFonts w:asciiTheme="minorBidi" w:eastAsia="Malgun Gothic" w:hAnsiTheme="minorBidi"/>
        </w:rPr>
        <w:t xml:space="preserve"> erhöht</w:t>
      </w:r>
      <w:r w:rsidR="008E6325" w:rsidRPr="005434D7">
        <w:rPr>
          <w:rStyle w:val="Funotenzeichen"/>
          <w:rFonts w:asciiTheme="minorBidi" w:eastAsia="Malgun Gothic" w:hAnsiTheme="minorBidi"/>
        </w:rPr>
        <w:footnoteReference w:id="6"/>
      </w:r>
      <w:r w:rsidR="00F26359" w:rsidRPr="005434D7">
        <w:rPr>
          <w:rFonts w:asciiTheme="minorBidi" w:eastAsia="Malgun Gothic" w:hAnsiTheme="minorBidi"/>
        </w:rPr>
        <w:t xml:space="preserve"> </w:t>
      </w:r>
      <w:r w:rsidR="008E6325" w:rsidRPr="005434D7">
        <w:rPr>
          <w:rFonts w:asciiTheme="minorBidi" w:eastAsia="Malgun Gothic" w:hAnsiTheme="minorBidi"/>
        </w:rPr>
        <w:t>und damit den Anteil des Ölhandels am globalen Handelsvolumen drastisch erhöht, ohne dass die USA irgend eine negative Reaktion gezeigt hätten.</w:t>
      </w:r>
      <w:r w:rsidR="00F26359" w:rsidRPr="005434D7">
        <w:rPr>
          <w:rFonts w:asciiTheme="minorBidi" w:eastAsia="Malgun Gothic" w:hAnsiTheme="minorBidi"/>
        </w:rPr>
        <w:t xml:space="preserve"> </w:t>
      </w:r>
      <w:r w:rsidR="00B25880" w:rsidRPr="005434D7">
        <w:rPr>
          <w:rFonts w:asciiTheme="minorBidi" w:eastAsia="Malgun Gothic" w:hAnsiTheme="minorBidi"/>
        </w:rPr>
        <w:t>J</w:t>
      </w:r>
      <w:r w:rsidR="0064108B" w:rsidRPr="005434D7">
        <w:rPr>
          <w:rFonts w:asciiTheme="minorBidi" w:eastAsia="Malgun Gothic" w:hAnsiTheme="minorBidi"/>
        </w:rPr>
        <w:t>imi Carter erklärte 1979 den ölreichen Mittleren Osten zu den existenziellen Sicherheitsinteressen der USA und verglich die Bedeutung dieser Region für die Vereinigten Staaten mit Westeuropa (Carter Doktrin).</w:t>
      </w:r>
      <w:r w:rsidR="008E6325" w:rsidRPr="005434D7">
        <w:rPr>
          <w:rFonts w:asciiTheme="minorBidi" w:eastAsia="Malgun Gothic" w:hAnsiTheme="minorBidi"/>
        </w:rPr>
        <w:t xml:space="preserve"> Zu der geopol</w:t>
      </w:r>
      <w:r w:rsidR="00B25880" w:rsidRPr="005434D7">
        <w:rPr>
          <w:rFonts w:asciiTheme="minorBidi" w:eastAsia="Malgun Gothic" w:hAnsiTheme="minorBidi"/>
        </w:rPr>
        <w:t xml:space="preserve">itischen Relevanz </w:t>
      </w:r>
      <w:r w:rsidR="00B25880" w:rsidRPr="005434D7">
        <w:rPr>
          <w:rFonts w:asciiTheme="minorBidi" w:eastAsia="Malgun Gothic" w:hAnsiTheme="minorBidi"/>
        </w:rPr>
        <w:lastRenderedPageBreak/>
        <w:t>der mittelöst</w:t>
      </w:r>
      <w:r w:rsidR="008E6325" w:rsidRPr="005434D7">
        <w:rPr>
          <w:rFonts w:asciiTheme="minorBidi" w:eastAsia="Malgun Gothic" w:hAnsiTheme="minorBidi"/>
        </w:rPr>
        <w:t>lichen Ölquellen für d</w:t>
      </w:r>
      <w:r w:rsidR="00903618" w:rsidRPr="005434D7">
        <w:rPr>
          <w:rFonts w:asciiTheme="minorBidi" w:eastAsia="Malgun Gothic" w:hAnsiTheme="minorBidi"/>
        </w:rPr>
        <w:t>ie Hegemonialpolitik der USA kam</w:t>
      </w:r>
      <w:r w:rsidR="00504AEA" w:rsidRPr="005434D7">
        <w:rPr>
          <w:rFonts w:asciiTheme="minorBidi" w:eastAsia="Malgun Gothic" w:hAnsiTheme="minorBidi"/>
        </w:rPr>
        <w:t xml:space="preserve"> also</w:t>
      </w:r>
      <w:r w:rsidR="008E6325" w:rsidRPr="005434D7">
        <w:rPr>
          <w:rFonts w:asciiTheme="minorBidi" w:eastAsia="Malgun Gothic" w:hAnsiTheme="minorBidi"/>
        </w:rPr>
        <w:t xml:space="preserve"> </w:t>
      </w:r>
      <w:r w:rsidR="00954871" w:rsidRPr="005434D7">
        <w:rPr>
          <w:rFonts w:asciiTheme="minorBidi" w:eastAsia="Malgun Gothic" w:hAnsiTheme="minorBidi"/>
        </w:rPr>
        <w:t xml:space="preserve">noch </w:t>
      </w:r>
      <w:r w:rsidR="008E6325" w:rsidRPr="005434D7">
        <w:rPr>
          <w:rFonts w:asciiTheme="minorBidi" w:eastAsia="Malgun Gothic" w:hAnsiTheme="minorBidi"/>
        </w:rPr>
        <w:t>die zentrale Rolle des Ölhandel</w:t>
      </w:r>
      <w:r w:rsidR="00B25880" w:rsidRPr="005434D7">
        <w:rPr>
          <w:rFonts w:asciiTheme="minorBidi" w:eastAsia="Malgun Gothic" w:hAnsiTheme="minorBidi"/>
        </w:rPr>
        <w:t>s</w:t>
      </w:r>
      <w:r w:rsidR="008E6325" w:rsidRPr="005434D7">
        <w:rPr>
          <w:rFonts w:asciiTheme="minorBidi" w:eastAsia="Malgun Gothic" w:hAnsiTheme="minorBidi"/>
        </w:rPr>
        <w:t xml:space="preserve"> auf Dollarbasis fü</w:t>
      </w:r>
      <w:r w:rsidR="00B25880" w:rsidRPr="005434D7">
        <w:rPr>
          <w:rFonts w:asciiTheme="minorBidi" w:eastAsia="Malgun Gothic" w:hAnsiTheme="minorBidi"/>
        </w:rPr>
        <w:t>r ihre Währungshegemonie hinzu.</w:t>
      </w:r>
    </w:p>
    <w:p w:rsidR="00B25880" w:rsidRPr="005434D7" w:rsidRDefault="00B25880" w:rsidP="00BB01EA">
      <w:pPr>
        <w:rPr>
          <w:rFonts w:asciiTheme="minorBidi" w:eastAsia="Malgun Gothic" w:hAnsiTheme="minorBidi"/>
        </w:rPr>
      </w:pPr>
      <w:r w:rsidRPr="005434D7">
        <w:rPr>
          <w:rFonts w:asciiTheme="minorBidi" w:eastAsia="Malgun Gothic" w:hAnsiTheme="minorBidi"/>
        </w:rPr>
        <w:t xml:space="preserve">Mit </w:t>
      </w:r>
      <w:r w:rsidR="00D06C35" w:rsidRPr="005434D7">
        <w:rPr>
          <w:rFonts w:asciiTheme="minorBidi" w:eastAsia="Malgun Gothic" w:hAnsiTheme="minorBidi"/>
        </w:rPr>
        <w:t xml:space="preserve">dem </w:t>
      </w:r>
      <w:r w:rsidRPr="005434D7">
        <w:rPr>
          <w:rFonts w:asciiTheme="minorBidi" w:eastAsia="Malgun Gothic" w:hAnsiTheme="minorBidi"/>
        </w:rPr>
        <w:t>Dollar als Weltwährung besitzen die Vereinigten Staaten nicht nur einen wirksamen Hebel der in der Regel völkerrechtswidrigen Erpressung durch</w:t>
      </w:r>
      <w:r w:rsidR="00504AEA" w:rsidRPr="005434D7">
        <w:rPr>
          <w:rFonts w:asciiTheme="minorBidi" w:eastAsia="Malgun Gothic" w:hAnsiTheme="minorBidi"/>
        </w:rPr>
        <w:t xml:space="preserve"> umfassende Sanktionen, wie</w:t>
      </w:r>
      <w:r w:rsidR="00D06C35" w:rsidRPr="005434D7">
        <w:rPr>
          <w:rFonts w:asciiTheme="minorBidi" w:eastAsia="Malgun Gothic" w:hAnsiTheme="minorBidi"/>
          <w:b/>
          <w:bCs/>
        </w:rPr>
        <w:t xml:space="preserve"> </w:t>
      </w:r>
      <w:r w:rsidRPr="005434D7">
        <w:rPr>
          <w:rFonts w:asciiTheme="minorBidi" w:eastAsia="Malgun Gothic" w:hAnsiTheme="minorBidi"/>
        </w:rPr>
        <w:t>gegen Russland, China und vor allem</w:t>
      </w:r>
      <w:r w:rsidR="00D06C35" w:rsidRPr="005434D7">
        <w:rPr>
          <w:rFonts w:asciiTheme="minorBidi" w:eastAsia="Malgun Gothic" w:hAnsiTheme="minorBidi"/>
        </w:rPr>
        <w:t xml:space="preserve"> </w:t>
      </w:r>
      <w:r w:rsidR="00504AEA" w:rsidRPr="005434D7">
        <w:rPr>
          <w:rFonts w:asciiTheme="minorBidi" w:eastAsia="Malgun Gothic" w:hAnsiTheme="minorBidi"/>
        </w:rPr>
        <w:t>gegen</w:t>
      </w:r>
      <w:r w:rsidRPr="005434D7">
        <w:rPr>
          <w:rFonts w:asciiTheme="minorBidi" w:eastAsia="Malgun Gothic" w:hAnsiTheme="minorBidi"/>
        </w:rPr>
        <w:t xml:space="preserve"> ihre</w:t>
      </w:r>
      <w:r w:rsidR="00D06C35" w:rsidRPr="005434D7">
        <w:rPr>
          <w:rFonts w:asciiTheme="minorBidi" w:eastAsia="Malgun Gothic" w:hAnsiTheme="minorBidi"/>
        </w:rPr>
        <w:t>n</w:t>
      </w:r>
      <w:r w:rsidRPr="005434D7">
        <w:rPr>
          <w:rFonts w:asciiTheme="minorBidi" w:eastAsia="Malgun Gothic" w:hAnsiTheme="minorBidi"/>
        </w:rPr>
        <w:t xml:space="preserve"> ölpolitischen Hauptfeind Iran verhängt haben. Sie </w:t>
      </w:r>
      <w:r w:rsidR="00D72BCF" w:rsidRPr="005434D7">
        <w:rPr>
          <w:rFonts w:asciiTheme="minorBidi" w:eastAsia="Malgun Gothic" w:hAnsiTheme="minorBidi"/>
        </w:rPr>
        <w:t>sind vor allem auch in der Lage, sich mehr oder weniger in beliebige</w:t>
      </w:r>
      <w:r w:rsidR="00D06C35" w:rsidRPr="005434D7">
        <w:rPr>
          <w:rFonts w:asciiTheme="minorBidi" w:eastAsia="Malgun Gothic" w:hAnsiTheme="minorBidi"/>
        </w:rPr>
        <w:t>m</w:t>
      </w:r>
      <w:r w:rsidR="00D72BCF" w:rsidRPr="005434D7">
        <w:rPr>
          <w:rFonts w:asciiTheme="minorBidi" w:eastAsia="Malgun Gothic" w:hAnsiTheme="minorBidi"/>
        </w:rPr>
        <w:t xml:space="preserve"> Umfang gegenüber dem Rest der Welt zu verschulden, ohne je</w:t>
      </w:r>
      <w:r w:rsidR="00FB4CF6" w:rsidRPr="005434D7">
        <w:rPr>
          <w:rFonts w:asciiTheme="minorBidi" w:eastAsia="Malgun Gothic" w:hAnsiTheme="minorBidi"/>
        </w:rPr>
        <w:t xml:space="preserve"> ihre</w:t>
      </w:r>
      <w:r w:rsidR="00D72BCF" w:rsidRPr="005434D7">
        <w:rPr>
          <w:rFonts w:asciiTheme="minorBidi" w:eastAsia="Malgun Gothic" w:hAnsiTheme="minorBidi"/>
        </w:rPr>
        <w:t xml:space="preserve"> Schulden zurückzahlen zu müssen. </w:t>
      </w:r>
      <w:r w:rsidR="00425073" w:rsidRPr="005434D7">
        <w:rPr>
          <w:rFonts w:asciiTheme="minorBidi" w:eastAsia="Malgun Gothic" w:hAnsiTheme="minorBidi"/>
        </w:rPr>
        <w:t>Denn das US</w:t>
      </w:r>
      <w:r w:rsidR="00D06C35" w:rsidRPr="005434D7">
        <w:rPr>
          <w:rFonts w:asciiTheme="minorBidi" w:eastAsia="Malgun Gothic" w:hAnsiTheme="minorBidi"/>
        </w:rPr>
        <w:t>-</w:t>
      </w:r>
      <w:r w:rsidR="00425073" w:rsidRPr="005434D7">
        <w:rPr>
          <w:rFonts w:asciiTheme="minorBidi" w:eastAsia="Malgun Gothic" w:hAnsiTheme="minorBidi"/>
        </w:rPr>
        <w:t>Finanzministerium finanziert die Rückzahlung von alten Staatsanleihen samt Zinsen nach Ablauf de</w:t>
      </w:r>
      <w:r w:rsidR="00B75778" w:rsidRPr="005434D7">
        <w:rPr>
          <w:rFonts w:asciiTheme="minorBidi" w:eastAsia="Malgun Gothic" w:hAnsiTheme="minorBidi"/>
        </w:rPr>
        <w:t>r</w:t>
      </w:r>
      <w:r w:rsidR="00425073" w:rsidRPr="005434D7">
        <w:rPr>
          <w:rFonts w:asciiTheme="minorBidi" w:eastAsia="Malgun Gothic" w:hAnsiTheme="minorBidi"/>
        </w:rPr>
        <w:t xml:space="preserve"> </w:t>
      </w:r>
      <w:r w:rsidR="00FB4CF6" w:rsidRPr="005434D7">
        <w:rPr>
          <w:rFonts w:asciiTheme="minorBidi" w:eastAsia="Malgun Gothic" w:hAnsiTheme="minorBidi"/>
        </w:rPr>
        <w:t>Rückzahlungsfrist für die Staatsa</w:t>
      </w:r>
      <w:r w:rsidR="00425073" w:rsidRPr="005434D7">
        <w:rPr>
          <w:rFonts w:asciiTheme="minorBidi" w:eastAsia="Malgun Gothic" w:hAnsiTheme="minorBidi"/>
        </w:rPr>
        <w:t>nleihen mit der Ausgabe von neuen Anleihen</w:t>
      </w:r>
      <w:r w:rsidR="007E66AC" w:rsidRPr="005434D7">
        <w:rPr>
          <w:rFonts w:asciiTheme="minorBidi" w:eastAsia="Malgun Gothic" w:hAnsiTheme="minorBidi"/>
        </w:rPr>
        <w:t>.</w:t>
      </w:r>
      <w:r w:rsidR="00A55602" w:rsidRPr="005434D7">
        <w:rPr>
          <w:rStyle w:val="Funotenzeichen"/>
          <w:rFonts w:asciiTheme="minorBidi" w:eastAsia="Malgun Gothic" w:hAnsiTheme="minorBidi"/>
        </w:rPr>
        <w:footnoteReference w:id="7"/>
      </w:r>
      <w:r w:rsidR="004B6F0A" w:rsidRPr="005434D7">
        <w:rPr>
          <w:rFonts w:asciiTheme="minorBidi" w:eastAsia="Malgun Gothic" w:hAnsiTheme="minorBidi"/>
        </w:rPr>
        <w:t xml:space="preserve"> De f</w:t>
      </w:r>
      <w:r w:rsidR="00775EFB" w:rsidRPr="005434D7">
        <w:rPr>
          <w:rFonts w:asciiTheme="minorBidi" w:eastAsia="Malgun Gothic" w:hAnsiTheme="minorBidi"/>
        </w:rPr>
        <w:t>ac</w:t>
      </w:r>
      <w:r w:rsidR="00425073" w:rsidRPr="005434D7">
        <w:rPr>
          <w:rFonts w:asciiTheme="minorBidi" w:eastAsia="Malgun Gothic" w:hAnsiTheme="minorBidi"/>
        </w:rPr>
        <w:t>to sind US</w:t>
      </w:r>
      <w:r w:rsidR="004B6F0A" w:rsidRPr="005434D7">
        <w:rPr>
          <w:rFonts w:asciiTheme="minorBidi" w:eastAsia="Malgun Gothic" w:hAnsiTheme="minorBidi"/>
        </w:rPr>
        <w:t>-</w:t>
      </w:r>
      <w:r w:rsidR="00425073" w:rsidRPr="005434D7">
        <w:rPr>
          <w:rFonts w:asciiTheme="minorBidi" w:eastAsia="Malgun Gothic" w:hAnsiTheme="minorBidi"/>
        </w:rPr>
        <w:t>Staatsanleihen</w:t>
      </w:r>
      <w:r w:rsidR="004B6F0A" w:rsidRPr="005434D7">
        <w:rPr>
          <w:rFonts w:asciiTheme="minorBidi" w:eastAsia="Malgun Gothic" w:hAnsiTheme="minorBidi"/>
        </w:rPr>
        <w:t xml:space="preserve"> </w:t>
      </w:r>
      <w:r w:rsidR="00425073" w:rsidRPr="005434D7">
        <w:rPr>
          <w:rFonts w:asciiTheme="minorBidi" w:eastAsia="Malgun Gothic" w:hAnsiTheme="minorBidi"/>
        </w:rPr>
        <w:t>-</w:t>
      </w:r>
      <w:r w:rsidR="004B6F0A" w:rsidRPr="005434D7">
        <w:rPr>
          <w:rFonts w:asciiTheme="minorBidi" w:eastAsia="Malgun Gothic" w:hAnsiTheme="minorBidi"/>
        </w:rPr>
        <w:t xml:space="preserve"> s</w:t>
      </w:r>
      <w:r w:rsidR="00425073" w:rsidRPr="005434D7">
        <w:rPr>
          <w:rFonts w:asciiTheme="minorBidi" w:eastAsia="Malgun Gothic" w:hAnsiTheme="minorBidi"/>
        </w:rPr>
        <w:t>ie summierten sich bis Oktober 2018 auf 6.119 Milliarden US</w:t>
      </w:r>
      <w:r w:rsidR="004B6F0A" w:rsidRPr="005434D7">
        <w:rPr>
          <w:rFonts w:asciiTheme="minorBidi" w:eastAsia="Malgun Gothic" w:hAnsiTheme="minorBidi"/>
        </w:rPr>
        <w:t>-</w:t>
      </w:r>
      <w:r w:rsidR="00425073" w:rsidRPr="005434D7">
        <w:rPr>
          <w:rFonts w:asciiTheme="minorBidi" w:eastAsia="Malgun Gothic" w:hAnsiTheme="minorBidi"/>
        </w:rPr>
        <w:t>Dollar</w:t>
      </w:r>
      <w:r w:rsidR="004B6F0A" w:rsidRPr="005434D7">
        <w:rPr>
          <w:rFonts w:asciiTheme="minorBidi" w:eastAsia="Malgun Gothic" w:hAnsiTheme="minorBidi"/>
        </w:rPr>
        <w:t xml:space="preserve"> </w:t>
      </w:r>
      <w:r w:rsidR="00425073" w:rsidRPr="005434D7">
        <w:rPr>
          <w:rFonts w:asciiTheme="minorBidi" w:eastAsia="Malgun Gothic" w:hAnsiTheme="minorBidi"/>
        </w:rPr>
        <w:t>- eine der wichtigsten Quelle</w:t>
      </w:r>
      <w:r w:rsidR="004B6F0A" w:rsidRPr="005434D7">
        <w:rPr>
          <w:rFonts w:asciiTheme="minorBidi" w:eastAsia="Malgun Gothic" w:hAnsiTheme="minorBidi"/>
        </w:rPr>
        <w:t>n</w:t>
      </w:r>
      <w:r w:rsidR="00425073" w:rsidRPr="005434D7">
        <w:rPr>
          <w:rFonts w:asciiTheme="minorBidi" w:eastAsia="Malgun Gothic" w:hAnsiTheme="minorBidi"/>
        </w:rPr>
        <w:t xml:space="preserve"> des Staatsbudgets der Vereinigten Staaten. </w:t>
      </w:r>
      <w:r w:rsidR="00BB01EA" w:rsidRPr="005434D7">
        <w:rPr>
          <w:rFonts w:asciiTheme="minorBidi" w:eastAsia="Malgun Gothic" w:hAnsiTheme="minorBidi"/>
        </w:rPr>
        <w:t>Diesbezügliche</w:t>
      </w:r>
      <w:r w:rsidR="00425073" w:rsidRPr="005434D7">
        <w:rPr>
          <w:rFonts w:asciiTheme="minorBidi" w:eastAsia="Malgun Gothic" w:hAnsiTheme="minorBidi"/>
        </w:rPr>
        <w:t xml:space="preserve"> </w:t>
      </w:r>
      <w:r w:rsidR="000616B7" w:rsidRPr="005434D7">
        <w:rPr>
          <w:rFonts w:asciiTheme="minorBidi" w:eastAsia="Malgun Gothic" w:hAnsiTheme="minorBidi"/>
        </w:rPr>
        <w:t xml:space="preserve">Staatseinnahmen </w:t>
      </w:r>
      <w:r w:rsidR="00BB01EA" w:rsidRPr="005434D7">
        <w:rPr>
          <w:rFonts w:asciiTheme="minorBidi" w:eastAsia="Malgun Gothic" w:hAnsiTheme="minorBidi"/>
        </w:rPr>
        <w:t>entspringen daraus, dass das Finanzministerium Staatsanleihen herausgibt und sie zwecks internationaler Vermarktung der US-Zentralbank zur Verfügung stellt, die wiederum ihrerseits entsprechende Dollarbeträge an das Finanzministerium überweist</w:t>
      </w:r>
      <w:r w:rsidR="000616B7" w:rsidRPr="005434D7">
        <w:rPr>
          <w:rFonts w:asciiTheme="minorBidi" w:eastAsia="Malgun Gothic" w:hAnsiTheme="minorBidi"/>
        </w:rPr>
        <w:t xml:space="preserve">. </w:t>
      </w:r>
      <w:r w:rsidR="006E5AFE" w:rsidRPr="005434D7">
        <w:rPr>
          <w:rFonts w:asciiTheme="minorBidi" w:eastAsia="Malgun Gothic" w:hAnsiTheme="minorBidi"/>
        </w:rPr>
        <w:t>So gesehen schafft die US</w:t>
      </w:r>
      <w:r w:rsidR="004B6F0A" w:rsidRPr="005434D7">
        <w:rPr>
          <w:rFonts w:asciiTheme="minorBidi" w:eastAsia="Malgun Gothic" w:hAnsiTheme="minorBidi"/>
        </w:rPr>
        <w:t>-</w:t>
      </w:r>
      <w:r w:rsidR="006E5AFE" w:rsidRPr="005434D7">
        <w:rPr>
          <w:rFonts w:asciiTheme="minorBidi" w:eastAsia="Malgun Gothic" w:hAnsiTheme="minorBidi"/>
        </w:rPr>
        <w:t xml:space="preserve">Zentralbank </w:t>
      </w:r>
      <w:r w:rsidR="00B75778" w:rsidRPr="005434D7">
        <w:rPr>
          <w:rFonts w:asciiTheme="minorBidi" w:eastAsia="Malgun Gothic" w:hAnsiTheme="minorBidi"/>
        </w:rPr>
        <w:t>neue Liquidität</w:t>
      </w:r>
      <w:r w:rsidR="00BB01EA" w:rsidRPr="005434D7">
        <w:rPr>
          <w:rFonts w:asciiTheme="minorBidi" w:eastAsia="Malgun Gothic" w:hAnsiTheme="minorBidi"/>
        </w:rPr>
        <w:t>,</w:t>
      </w:r>
      <w:r w:rsidR="006E5AFE" w:rsidRPr="005434D7">
        <w:rPr>
          <w:rFonts w:asciiTheme="minorBidi" w:eastAsia="Malgun Gothic" w:hAnsiTheme="minorBidi"/>
        </w:rPr>
        <w:t xml:space="preserve"> die</w:t>
      </w:r>
      <w:r w:rsidR="00B75778" w:rsidRPr="005434D7">
        <w:rPr>
          <w:rFonts w:asciiTheme="minorBidi" w:eastAsia="Malgun Gothic" w:hAnsiTheme="minorBidi"/>
        </w:rPr>
        <w:t xml:space="preserve"> die</w:t>
      </w:r>
      <w:r w:rsidR="006E5AFE" w:rsidRPr="005434D7">
        <w:rPr>
          <w:rFonts w:asciiTheme="minorBidi" w:eastAsia="Malgun Gothic" w:hAnsiTheme="minorBidi"/>
        </w:rPr>
        <w:t xml:space="preserve"> Regierung vor allem für massive Rüstungssteigerungen ausgeben kann. </w:t>
      </w:r>
      <w:r w:rsidR="000616B7" w:rsidRPr="005434D7">
        <w:rPr>
          <w:rFonts w:asciiTheme="minorBidi" w:eastAsia="Malgun Gothic" w:hAnsiTheme="minorBidi"/>
        </w:rPr>
        <w:t>Mit diesem Finanzinstrument ist so</w:t>
      </w:r>
      <w:r w:rsidR="006E5AFE" w:rsidRPr="005434D7">
        <w:rPr>
          <w:rFonts w:asciiTheme="minorBidi" w:eastAsia="Malgun Gothic" w:hAnsiTheme="minorBidi"/>
        </w:rPr>
        <w:t>mit</w:t>
      </w:r>
      <w:r w:rsidR="000616B7" w:rsidRPr="005434D7">
        <w:rPr>
          <w:rFonts w:asciiTheme="minorBidi" w:eastAsia="Malgun Gothic" w:hAnsiTheme="minorBidi"/>
        </w:rPr>
        <w:t xml:space="preserve"> ein unsichtbares System geschaffen, in dem Rendite suchendes Kapital aus der ganzen Welt </w:t>
      </w:r>
      <w:r w:rsidR="006E5AFE" w:rsidRPr="005434D7">
        <w:rPr>
          <w:rFonts w:asciiTheme="minorBidi" w:eastAsia="Malgun Gothic" w:hAnsiTheme="minorBidi"/>
        </w:rPr>
        <w:t>i</w:t>
      </w:r>
      <w:r w:rsidR="004B6F0A" w:rsidRPr="005434D7">
        <w:rPr>
          <w:rFonts w:asciiTheme="minorBidi" w:eastAsia="Malgun Gothic" w:hAnsiTheme="minorBidi"/>
        </w:rPr>
        <w:t>n</w:t>
      </w:r>
      <w:r w:rsidR="006E5AFE" w:rsidRPr="005434D7">
        <w:rPr>
          <w:rFonts w:asciiTheme="minorBidi" w:eastAsia="Malgun Gothic" w:hAnsiTheme="minorBidi"/>
        </w:rPr>
        <w:t xml:space="preserve"> große</w:t>
      </w:r>
      <w:r w:rsidR="004B6F0A" w:rsidRPr="005434D7">
        <w:rPr>
          <w:rFonts w:asciiTheme="minorBidi" w:eastAsia="Malgun Gothic" w:hAnsiTheme="minorBidi"/>
        </w:rPr>
        <w:t>m</w:t>
      </w:r>
      <w:r w:rsidR="006E5AFE" w:rsidRPr="005434D7">
        <w:rPr>
          <w:rFonts w:asciiTheme="minorBidi" w:eastAsia="Malgun Gothic" w:hAnsiTheme="minorBidi"/>
        </w:rPr>
        <w:t xml:space="preserve"> Stil </w:t>
      </w:r>
      <w:r w:rsidR="000616B7" w:rsidRPr="005434D7">
        <w:rPr>
          <w:rFonts w:asciiTheme="minorBidi" w:eastAsia="Malgun Gothic" w:hAnsiTheme="minorBidi"/>
        </w:rPr>
        <w:t>in die US</w:t>
      </w:r>
      <w:r w:rsidR="004B6F0A" w:rsidRPr="005434D7">
        <w:rPr>
          <w:rFonts w:asciiTheme="minorBidi" w:eastAsia="Malgun Gothic" w:hAnsiTheme="minorBidi"/>
        </w:rPr>
        <w:t>-</w:t>
      </w:r>
      <w:r w:rsidR="000616B7" w:rsidRPr="005434D7">
        <w:rPr>
          <w:rFonts w:asciiTheme="minorBidi" w:eastAsia="Malgun Gothic" w:hAnsiTheme="minorBidi"/>
        </w:rPr>
        <w:t xml:space="preserve">Ökonomie fließt und </w:t>
      </w:r>
      <w:r w:rsidR="00684EB6" w:rsidRPr="005434D7">
        <w:rPr>
          <w:rFonts w:asciiTheme="minorBidi" w:eastAsia="Malgun Gothic" w:hAnsiTheme="minorBidi"/>
        </w:rPr>
        <w:t xml:space="preserve">mit </w:t>
      </w:r>
      <w:r w:rsidR="000616B7" w:rsidRPr="005434D7">
        <w:rPr>
          <w:rFonts w:asciiTheme="minorBidi" w:eastAsia="Malgun Gothic" w:hAnsiTheme="minorBidi"/>
        </w:rPr>
        <w:t>dafür</w:t>
      </w:r>
      <w:r w:rsidR="00684EB6" w:rsidRPr="005434D7">
        <w:rPr>
          <w:rFonts w:asciiTheme="minorBidi" w:eastAsia="Malgun Gothic" w:hAnsiTheme="minorBidi"/>
        </w:rPr>
        <w:t xml:space="preserve"> sorgt, dass die USA</w:t>
      </w:r>
      <w:r w:rsidR="00BB01EA" w:rsidRPr="005434D7">
        <w:rPr>
          <w:rFonts w:asciiTheme="minorBidi" w:eastAsia="Malgun Gothic" w:hAnsiTheme="minorBidi"/>
        </w:rPr>
        <w:t>,</w:t>
      </w:r>
      <w:r w:rsidR="00684EB6" w:rsidRPr="005434D7">
        <w:rPr>
          <w:rFonts w:asciiTheme="minorBidi" w:eastAsia="Malgun Gothic" w:hAnsiTheme="minorBidi"/>
        </w:rPr>
        <w:t xml:space="preserve"> trotz ihrer</w:t>
      </w:r>
      <w:r w:rsidR="000616B7" w:rsidRPr="005434D7">
        <w:rPr>
          <w:rFonts w:asciiTheme="minorBidi" w:eastAsia="Malgun Gothic" w:hAnsiTheme="minorBidi"/>
        </w:rPr>
        <w:t xml:space="preserve"> chronisch defizitären </w:t>
      </w:r>
      <w:r w:rsidR="00684EB6" w:rsidRPr="005434D7">
        <w:rPr>
          <w:rFonts w:asciiTheme="minorBidi" w:eastAsia="Malgun Gothic" w:hAnsiTheme="minorBidi"/>
        </w:rPr>
        <w:t>Leistungsbilanz</w:t>
      </w:r>
      <w:r w:rsidR="00BB01EA" w:rsidRPr="005434D7">
        <w:rPr>
          <w:rFonts w:asciiTheme="minorBidi" w:eastAsia="Malgun Gothic" w:hAnsiTheme="minorBidi"/>
        </w:rPr>
        <w:t>,</w:t>
      </w:r>
      <w:r w:rsidR="00684EB6" w:rsidRPr="005434D7">
        <w:rPr>
          <w:rFonts w:asciiTheme="minorBidi" w:eastAsia="Malgun Gothic" w:hAnsiTheme="minorBidi"/>
        </w:rPr>
        <w:t xml:space="preserve"> eine </w:t>
      </w:r>
      <w:r w:rsidR="004B6F0A" w:rsidRPr="005434D7">
        <w:rPr>
          <w:rFonts w:asciiTheme="minorBidi" w:eastAsia="Malgun Gothic" w:hAnsiTheme="minorBidi"/>
        </w:rPr>
        <w:t>ausgeglichene Zahlungsbilanz auf</w:t>
      </w:r>
      <w:r w:rsidR="00684EB6" w:rsidRPr="005434D7">
        <w:rPr>
          <w:rFonts w:asciiTheme="minorBidi" w:eastAsia="Malgun Gothic" w:hAnsiTheme="minorBidi"/>
        </w:rPr>
        <w:t>weisen können.</w:t>
      </w:r>
      <w:r w:rsidR="00684EB6" w:rsidRPr="005434D7">
        <w:rPr>
          <w:rStyle w:val="Funotenzeichen"/>
          <w:rFonts w:asciiTheme="minorBidi" w:eastAsia="Malgun Gothic" w:hAnsiTheme="minorBidi"/>
        </w:rPr>
        <w:footnoteReference w:id="8"/>
      </w:r>
      <w:r w:rsidR="00984DAA" w:rsidRPr="005434D7">
        <w:rPr>
          <w:rFonts w:asciiTheme="minorBidi" w:eastAsia="Malgun Gothic" w:hAnsiTheme="minorBidi"/>
        </w:rPr>
        <w:t xml:space="preserve"> Die Voraussetzung dafür, dass dieses System funktioniert</w:t>
      </w:r>
      <w:r w:rsidR="004B6F0A" w:rsidRPr="005434D7">
        <w:rPr>
          <w:rFonts w:asciiTheme="minorBidi" w:eastAsia="Malgun Gothic" w:hAnsiTheme="minorBidi"/>
        </w:rPr>
        <w:t>,</w:t>
      </w:r>
      <w:r w:rsidR="00984DAA" w:rsidRPr="005434D7">
        <w:rPr>
          <w:rFonts w:asciiTheme="minorBidi" w:eastAsia="Malgun Gothic" w:hAnsiTheme="minorBidi"/>
        </w:rPr>
        <w:t xml:space="preserve"> ist allerdings der Sachverhalt, dass für unbestimmte Zeit auch in der Zukunft der Öl</w:t>
      </w:r>
      <w:r w:rsidR="007E7F1C" w:rsidRPr="005434D7">
        <w:rPr>
          <w:rFonts w:asciiTheme="minorBidi" w:eastAsia="Malgun Gothic" w:hAnsiTheme="minorBidi"/>
        </w:rPr>
        <w:t>-H</w:t>
      </w:r>
      <w:r w:rsidR="00984DAA" w:rsidRPr="005434D7">
        <w:rPr>
          <w:rFonts w:asciiTheme="minorBidi" w:eastAsia="Malgun Gothic" w:hAnsiTheme="minorBidi"/>
        </w:rPr>
        <w:t>andel in Dollar abgewickelt</w:t>
      </w:r>
      <w:r w:rsidR="002F26CF" w:rsidRPr="005434D7">
        <w:rPr>
          <w:rFonts w:asciiTheme="minorBidi" w:eastAsia="Malgun Gothic" w:hAnsiTheme="minorBidi"/>
        </w:rPr>
        <w:t xml:space="preserve"> wird und die Dollarnachfrage nicht nachlässt, also der Dollarraum für Kapitalinvestitionen weiterhin attraktiv bleibt</w:t>
      </w:r>
      <w:r w:rsidR="004B6F0A" w:rsidRPr="005434D7">
        <w:rPr>
          <w:rFonts w:asciiTheme="minorBidi" w:eastAsia="Malgun Gothic" w:hAnsiTheme="minorBidi"/>
        </w:rPr>
        <w:t>.</w:t>
      </w:r>
      <w:r w:rsidR="00786DF0" w:rsidRPr="005434D7">
        <w:rPr>
          <w:rStyle w:val="Funotenzeichen"/>
          <w:rFonts w:asciiTheme="minorBidi" w:eastAsia="Malgun Gothic" w:hAnsiTheme="minorBidi"/>
        </w:rPr>
        <w:footnoteReference w:id="9"/>
      </w:r>
      <w:r w:rsidR="002F26CF" w:rsidRPr="005434D7">
        <w:rPr>
          <w:rFonts w:asciiTheme="minorBidi" w:eastAsia="Malgun Gothic" w:hAnsiTheme="minorBidi"/>
        </w:rPr>
        <w:t xml:space="preserve"> Andererseits ist d</w:t>
      </w:r>
      <w:r w:rsidR="004B6F0A" w:rsidRPr="005434D7">
        <w:rPr>
          <w:rFonts w:asciiTheme="minorBidi" w:eastAsia="Malgun Gothic" w:hAnsiTheme="minorBidi"/>
        </w:rPr>
        <w:t>ie</w:t>
      </w:r>
      <w:r w:rsidR="002F26CF" w:rsidRPr="005434D7">
        <w:rPr>
          <w:rFonts w:asciiTheme="minorBidi" w:eastAsia="Malgun Gothic" w:hAnsiTheme="minorBidi"/>
        </w:rPr>
        <w:t xml:space="preserve"> Dollarwertstabilität auf hohem Niveau ein wichtiger Grund für die mangelnde Wettbewerbsfähigkeit der US</w:t>
      </w:r>
      <w:r w:rsidR="004B6F0A" w:rsidRPr="005434D7">
        <w:rPr>
          <w:rFonts w:asciiTheme="minorBidi" w:eastAsia="Malgun Gothic" w:hAnsiTheme="minorBidi"/>
        </w:rPr>
        <w:t>-</w:t>
      </w:r>
      <w:r w:rsidR="002F26CF" w:rsidRPr="005434D7">
        <w:rPr>
          <w:rFonts w:asciiTheme="minorBidi" w:eastAsia="Malgun Gothic" w:hAnsiTheme="minorBidi"/>
        </w:rPr>
        <w:t>Wirtschaft, da die US</w:t>
      </w:r>
      <w:r w:rsidR="004B6F0A" w:rsidRPr="005434D7">
        <w:rPr>
          <w:rFonts w:asciiTheme="minorBidi" w:eastAsia="Malgun Gothic" w:hAnsiTheme="minorBidi"/>
        </w:rPr>
        <w:t>-</w:t>
      </w:r>
      <w:r w:rsidR="002F26CF" w:rsidRPr="005434D7">
        <w:rPr>
          <w:rFonts w:asciiTheme="minorBidi" w:eastAsia="Malgun Gothic" w:hAnsiTheme="minorBidi"/>
        </w:rPr>
        <w:t xml:space="preserve">Exporte </w:t>
      </w:r>
      <w:r w:rsidR="000C6993" w:rsidRPr="005434D7">
        <w:rPr>
          <w:rFonts w:asciiTheme="minorBidi" w:eastAsia="Malgun Gothic" w:hAnsiTheme="minorBidi"/>
        </w:rPr>
        <w:t xml:space="preserve">dadurch </w:t>
      </w:r>
      <w:r w:rsidR="002F26CF" w:rsidRPr="005434D7">
        <w:rPr>
          <w:rFonts w:asciiTheme="minorBidi" w:eastAsia="Malgun Gothic" w:hAnsiTheme="minorBidi"/>
        </w:rPr>
        <w:t xml:space="preserve">zusätzlich verteuert werden. </w:t>
      </w:r>
      <w:r w:rsidR="00BA7A4A" w:rsidRPr="005434D7">
        <w:rPr>
          <w:rFonts w:asciiTheme="minorBidi" w:eastAsia="Malgun Gothic" w:hAnsiTheme="minorBidi"/>
        </w:rPr>
        <w:t>Aus diesem Blickw</w:t>
      </w:r>
      <w:r w:rsidR="004B6F0A" w:rsidRPr="005434D7">
        <w:rPr>
          <w:rFonts w:asciiTheme="minorBidi" w:eastAsia="Malgun Gothic" w:hAnsiTheme="minorBidi"/>
        </w:rPr>
        <w:t>inkel erscheint die aggressive p</w:t>
      </w:r>
      <w:r w:rsidR="00BA7A4A" w:rsidRPr="005434D7">
        <w:rPr>
          <w:rFonts w:asciiTheme="minorBidi" w:eastAsia="Malgun Gothic" w:hAnsiTheme="minorBidi"/>
        </w:rPr>
        <w:t xml:space="preserve">rotektionistische Politik </w:t>
      </w:r>
      <w:r w:rsidR="000C6993" w:rsidRPr="005434D7">
        <w:rPr>
          <w:rFonts w:asciiTheme="minorBidi" w:eastAsia="Malgun Gothic" w:hAnsiTheme="minorBidi"/>
        </w:rPr>
        <w:t>von Donald Trump</w:t>
      </w:r>
      <w:r w:rsidR="00BA7A4A" w:rsidRPr="005434D7">
        <w:rPr>
          <w:rFonts w:asciiTheme="minorBidi" w:eastAsia="Malgun Gothic" w:hAnsiTheme="minorBidi"/>
        </w:rPr>
        <w:t xml:space="preserve"> in einem neuen Licht. Trump will </w:t>
      </w:r>
      <w:r w:rsidR="000C6993" w:rsidRPr="005434D7">
        <w:rPr>
          <w:rFonts w:asciiTheme="minorBidi" w:eastAsia="Malgun Gothic" w:hAnsiTheme="minorBidi"/>
        </w:rPr>
        <w:t xml:space="preserve">nämlich </w:t>
      </w:r>
      <w:r w:rsidR="00BA7A4A" w:rsidRPr="005434D7">
        <w:rPr>
          <w:rFonts w:asciiTheme="minorBidi" w:eastAsia="Malgun Gothic" w:hAnsiTheme="minorBidi"/>
        </w:rPr>
        <w:t>beides haben: Dollarwertstabilität auf hohem Niveau, d.</w:t>
      </w:r>
      <w:r w:rsidR="004B6F0A" w:rsidRPr="005434D7">
        <w:rPr>
          <w:rFonts w:asciiTheme="minorBidi" w:eastAsia="Malgun Gothic" w:hAnsiTheme="minorBidi"/>
        </w:rPr>
        <w:t xml:space="preserve"> </w:t>
      </w:r>
      <w:r w:rsidR="00BA7A4A" w:rsidRPr="005434D7">
        <w:rPr>
          <w:rFonts w:asciiTheme="minorBidi" w:eastAsia="Malgun Gothic" w:hAnsiTheme="minorBidi"/>
        </w:rPr>
        <w:t>h. also Kapitalimporte aus der Welt ohne amerikanische Gegenleistung und gleichzeitig auch den Abbau des US-Leistungsbilanzdefizits.</w:t>
      </w:r>
    </w:p>
    <w:p w:rsidR="007E7F1C" w:rsidRPr="005434D7" w:rsidRDefault="007E7F1C" w:rsidP="007E7F1C">
      <w:pPr>
        <w:rPr>
          <w:rFonts w:asciiTheme="minorBidi" w:hAnsiTheme="minorBidi"/>
          <w:sz w:val="28"/>
          <w:szCs w:val="28"/>
        </w:rPr>
      </w:pPr>
      <w:r w:rsidRPr="005434D7">
        <w:rPr>
          <w:rFonts w:asciiTheme="minorBidi" w:hAnsiTheme="minorBidi"/>
          <w:sz w:val="28"/>
          <w:szCs w:val="28"/>
        </w:rPr>
        <w:t>Ausbau des militärisch industriellen Komplexes</w:t>
      </w:r>
    </w:p>
    <w:p w:rsidR="00B75778" w:rsidRPr="005434D7" w:rsidRDefault="007E7F1C" w:rsidP="00430AF4">
      <w:pPr>
        <w:rPr>
          <w:rFonts w:asciiTheme="minorBidi" w:eastAsia="Malgun Gothic" w:hAnsiTheme="minorBidi"/>
        </w:rPr>
      </w:pPr>
      <w:r w:rsidRPr="005434D7">
        <w:rPr>
          <w:rFonts w:asciiTheme="minorBidi" w:eastAsia="Malgun Gothic" w:hAnsiTheme="minorBidi"/>
        </w:rPr>
        <w:t>D</w:t>
      </w:r>
      <w:r w:rsidR="00360128" w:rsidRPr="005434D7">
        <w:rPr>
          <w:rFonts w:asciiTheme="minorBidi" w:eastAsia="Malgun Gothic" w:hAnsiTheme="minorBidi"/>
        </w:rPr>
        <w:t>er St</w:t>
      </w:r>
      <w:r w:rsidR="004B6F0A" w:rsidRPr="005434D7">
        <w:rPr>
          <w:rFonts w:asciiTheme="minorBidi" w:eastAsia="Malgun Gothic" w:hAnsiTheme="minorBidi"/>
        </w:rPr>
        <w:t>u</w:t>
      </w:r>
      <w:r w:rsidR="00360128" w:rsidRPr="005434D7">
        <w:rPr>
          <w:rFonts w:asciiTheme="minorBidi" w:eastAsia="Malgun Gothic" w:hAnsiTheme="minorBidi"/>
        </w:rPr>
        <w:t>rz des mit den USA verbündeten Schah</w:t>
      </w:r>
      <w:r w:rsidR="004B6F0A" w:rsidRPr="005434D7">
        <w:rPr>
          <w:rFonts w:asciiTheme="minorBidi" w:eastAsia="Malgun Gothic" w:hAnsiTheme="minorBidi"/>
        </w:rPr>
        <w:t>-R</w:t>
      </w:r>
      <w:r w:rsidR="00360128" w:rsidRPr="005434D7">
        <w:rPr>
          <w:rFonts w:asciiTheme="minorBidi" w:eastAsia="Malgun Gothic" w:hAnsiTheme="minorBidi"/>
        </w:rPr>
        <w:t>egimes im Iran</w:t>
      </w:r>
      <w:r w:rsidRPr="005434D7">
        <w:rPr>
          <w:rFonts w:asciiTheme="minorBidi" w:eastAsia="Malgun Gothic" w:hAnsiTheme="minorBidi"/>
        </w:rPr>
        <w:t xml:space="preserve"> 1979 hatte jedoch dramatisch vor Augen geführt</w:t>
      </w:r>
      <w:r w:rsidR="00360128" w:rsidRPr="005434D7">
        <w:rPr>
          <w:rFonts w:asciiTheme="minorBidi" w:eastAsia="Malgun Gothic" w:hAnsiTheme="minorBidi"/>
        </w:rPr>
        <w:t>, wie verwundbar die Regime in den Ölstaaten sind und dass das Konzept der h</w:t>
      </w:r>
      <w:r w:rsidR="000C6993" w:rsidRPr="005434D7">
        <w:rPr>
          <w:rFonts w:asciiTheme="minorBidi" w:eastAsia="Malgun Gothic" w:hAnsiTheme="minorBidi"/>
        </w:rPr>
        <w:t>egemonialen Dominanz der USA an</w:t>
      </w:r>
      <w:r w:rsidR="00360128" w:rsidRPr="005434D7">
        <w:rPr>
          <w:rFonts w:asciiTheme="minorBidi" w:eastAsia="Malgun Gothic" w:hAnsiTheme="minorBidi"/>
        </w:rPr>
        <w:t xml:space="preserve"> Gedeih und Verderb der vollst</w:t>
      </w:r>
      <w:r w:rsidR="00BA7A4A" w:rsidRPr="005434D7">
        <w:rPr>
          <w:rFonts w:asciiTheme="minorBidi" w:eastAsia="Malgun Gothic" w:hAnsiTheme="minorBidi"/>
        </w:rPr>
        <w:t>ändig von ihnen abhängigen Regi</w:t>
      </w:r>
      <w:r w:rsidR="00360128" w:rsidRPr="005434D7">
        <w:rPr>
          <w:rFonts w:asciiTheme="minorBidi" w:eastAsia="Malgun Gothic" w:hAnsiTheme="minorBidi"/>
        </w:rPr>
        <w:t>me in den Ölstaaten</w:t>
      </w:r>
      <w:r w:rsidR="000C6993" w:rsidRPr="005434D7">
        <w:rPr>
          <w:rFonts w:asciiTheme="minorBidi" w:eastAsia="Malgun Gothic" w:hAnsiTheme="minorBidi"/>
        </w:rPr>
        <w:t xml:space="preserve"> gekoppelt ist.</w:t>
      </w:r>
      <w:r w:rsidR="00360128" w:rsidRPr="005434D7">
        <w:rPr>
          <w:rFonts w:asciiTheme="minorBidi" w:eastAsia="Malgun Gothic" w:hAnsiTheme="minorBidi"/>
        </w:rPr>
        <w:t xml:space="preserve"> </w:t>
      </w:r>
      <w:r w:rsidRPr="005434D7">
        <w:rPr>
          <w:rFonts w:asciiTheme="minorBidi" w:eastAsia="Malgun Gothic" w:hAnsiTheme="minorBidi"/>
        </w:rPr>
        <w:t xml:space="preserve">Sie könnten </w:t>
      </w:r>
      <w:r w:rsidR="009C6896" w:rsidRPr="005434D7">
        <w:rPr>
          <w:rFonts w:asciiTheme="minorBidi" w:eastAsia="Malgun Gothic" w:hAnsiTheme="minorBidi"/>
        </w:rPr>
        <w:t>den Völkern der Welt den Dollar als einzige Weltwährung so lange aufoktroyieren, wie es ihnen gelingt, sämtliche Ölstaaten, einschließlich Iran, in letzter Instanz auch durch Bomben</w:t>
      </w:r>
      <w:r w:rsidR="004B6F0A" w:rsidRPr="005434D7">
        <w:rPr>
          <w:rFonts w:asciiTheme="minorBidi" w:eastAsia="Malgun Gothic" w:hAnsiTheme="minorBidi"/>
        </w:rPr>
        <w:t>,</w:t>
      </w:r>
      <w:r w:rsidR="009C6896" w:rsidRPr="005434D7">
        <w:rPr>
          <w:rFonts w:asciiTheme="minorBidi" w:eastAsia="Malgun Gothic" w:hAnsiTheme="minorBidi"/>
        </w:rPr>
        <w:t xml:space="preserve"> zu ihren Untertanen zu machen und sicherzustellen, dass der Öl-Handel weltweit in Dollar </w:t>
      </w:r>
      <w:r w:rsidR="009C6896" w:rsidRPr="005434D7">
        <w:rPr>
          <w:rFonts w:asciiTheme="minorBidi" w:eastAsia="Malgun Gothic" w:hAnsiTheme="minorBidi"/>
        </w:rPr>
        <w:lastRenderedPageBreak/>
        <w:t xml:space="preserve">abgewickelt wird. </w:t>
      </w:r>
      <w:r w:rsidR="00166AD1" w:rsidRPr="005434D7">
        <w:rPr>
          <w:rFonts w:asciiTheme="minorBidi" w:eastAsia="Malgun Gothic" w:hAnsiTheme="minorBidi"/>
        </w:rPr>
        <w:t xml:space="preserve">Die Fundamente für </w:t>
      </w:r>
      <w:r w:rsidR="000C6993" w:rsidRPr="005434D7">
        <w:rPr>
          <w:rFonts w:asciiTheme="minorBidi" w:eastAsia="Malgun Gothic" w:hAnsiTheme="minorBidi"/>
        </w:rPr>
        <w:t>die</w:t>
      </w:r>
      <w:r w:rsidR="00166AD1" w:rsidRPr="005434D7">
        <w:rPr>
          <w:rFonts w:asciiTheme="minorBidi" w:eastAsia="Malgun Gothic" w:hAnsiTheme="minorBidi"/>
        </w:rPr>
        <w:t xml:space="preserve"> Regim</w:t>
      </w:r>
      <w:r w:rsidR="00D6223A" w:rsidRPr="005434D7">
        <w:rPr>
          <w:rFonts w:asciiTheme="minorBidi" w:eastAsia="Malgun Gothic" w:hAnsiTheme="minorBidi"/>
        </w:rPr>
        <w:t>e Change</w:t>
      </w:r>
      <w:r w:rsidR="004B6F0A" w:rsidRPr="005434D7">
        <w:rPr>
          <w:rFonts w:asciiTheme="minorBidi" w:eastAsia="Malgun Gothic" w:hAnsiTheme="minorBidi"/>
        </w:rPr>
        <w:t>-</w:t>
      </w:r>
      <w:r w:rsidR="000C6993" w:rsidRPr="005434D7">
        <w:rPr>
          <w:rFonts w:asciiTheme="minorBidi" w:eastAsia="Malgun Gothic" w:hAnsiTheme="minorBidi"/>
        </w:rPr>
        <w:t xml:space="preserve">Strategie </w:t>
      </w:r>
      <w:r w:rsidR="00D6223A" w:rsidRPr="005434D7">
        <w:rPr>
          <w:rFonts w:asciiTheme="minorBidi" w:eastAsia="Malgun Gothic" w:hAnsiTheme="minorBidi"/>
        </w:rPr>
        <w:t>und die militärische A</w:t>
      </w:r>
      <w:r w:rsidR="00166AD1" w:rsidRPr="005434D7">
        <w:rPr>
          <w:rFonts w:asciiTheme="minorBidi" w:eastAsia="Malgun Gothic" w:hAnsiTheme="minorBidi"/>
        </w:rPr>
        <w:t xml:space="preserve">bsicherung des Mittleren Ostens als eigene Einflusssphäre der USA wurden bereits im letzten Jahrhundert errichtet. Die Neokonservativen haben den Ausbau </w:t>
      </w:r>
      <w:r w:rsidR="009C6896" w:rsidRPr="005434D7">
        <w:rPr>
          <w:rFonts w:asciiTheme="minorBidi" w:eastAsia="Malgun Gothic" w:hAnsiTheme="minorBidi"/>
        </w:rPr>
        <w:t>diese</w:t>
      </w:r>
      <w:r w:rsidR="00166AD1" w:rsidRPr="005434D7">
        <w:rPr>
          <w:rFonts w:asciiTheme="minorBidi" w:eastAsia="Malgun Gothic" w:hAnsiTheme="minorBidi"/>
        </w:rPr>
        <w:t>r Strategie für die Herstellung der</w:t>
      </w:r>
      <w:r w:rsidR="009C6896" w:rsidRPr="005434D7">
        <w:rPr>
          <w:rFonts w:asciiTheme="minorBidi" w:eastAsia="Malgun Gothic" w:hAnsiTheme="minorBidi"/>
        </w:rPr>
        <w:t xml:space="preserve"> absolute</w:t>
      </w:r>
      <w:r w:rsidR="00166AD1" w:rsidRPr="005434D7">
        <w:rPr>
          <w:rFonts w:asciiTheme="minorBidi" w:eastAsia="Malgun Gothic" w:hAnsiTheme="minorBidi"/>
        </w:rPr>
        <w:t>n</w:t>
      </w:r>
      <w:r w:rsidR="009C6896" w:rsidRPr="005434D7">
        <w:rPr>
          <w:rFonts w:asciiTheme="minorBidi" w:eastAsia="Malgun Gothic" w:hAnsiTheme="minorBidi"/>
        </w:rPr>
        <w:t xml:space="preserve"> Vorherrschaft </w:t>
      </w:r>
      <w:r w:rsidR="00166AD1" w:rsidRPr="005434D7">
        <w:rPr>
          <w:rFonts w:asciiTheme="minorBidi" w:eastAsia="Malgun Gothic" w:hAnsiTheme="minorBidi"/>
        </w:rPr>
        <w:t>der USA im 21</w:t>
      </w:r>
      <w:r w:rsidR="004B6F0A" w:rsidRPr="005434D7">
        <w:rPr>
          <w:rFonts w:asciiTheme="minorBidi" w:eastAsia="Malgun Gothic" w:hAnsiTheme="minorBidi"/>
        </w:rPr>
        <w:t>.</w:t>
      </w:r>
      <w:r w:rsidR="00166AD1" w:rsidRPr="005434D7">
        <w:rPr>
          <w:rFonts w:asciiTheme="minorBidi" w:eastAsia="Malgun Gothic" w:hAnsiTheme="minorBidi"/>
        </w:rPr>
        <w:t xml:space="preserve"> Jahrhundert </w:t>
      </w:r>
      <w:r w:rsidR="000C6993" w:rsidRPr="005434D7">
        <w:rPr>
          <w:rFonts w:asciiTheme="minorBidi" w:eastAsia="Malgun Gothic" w:hAnsiTheme="minorBidi"/>
        </w:rPr>
        <w:t xml:space="preserve">jedoch </w:t>
      </w:r>
      <w:r w:rsidR="00166AD1" w:rsidRPr="005434D7">
        <w:rPr>
          <w:rFonts w:asciiTheme="minorBidi" w:eastAsia="Malgun Gothic" w:hAnsiTheme="minorBidi"/>
        </w:rPr>
        <w:t xml:space="preserve">mit aller Brutalität und Konsequenz </w:t>
      </w:r>
      <w:r w:rsidR="00D6223A" w:rsidRPr="005434D7">
        <w:rPr>
          <w:rFonts w:asciiTheme="minorBidi" w:eastAsia="Malgun Gothic" w:hAnsiTheme="minorBidi"/>
        </w:rPr>
        <w:t>bis zur Gegenwart durchgezogen. Der Ausbau des</w:t>
      </w:r>
      <w:r w:rsidR="009C6896" w:rsidRPr="005434D7">
        <w:rPr>
          <w:rFonts w:asciiTheme="minorBidi" w:eastAsia="Malgun Gothic" w:hAnsiTheme="minorBidi"/>
        </w:rPr>
        <w:t xml:space="preserve"> gigantischen Militär- und Sicherheitsapparat</w:t>
      </w:r>
      <w:r w:rsidR="00D6223A" w:rsidRPr="005434D7">
        <w:rPr>
          <w:rFonts w:asciiTheme="minorBidi" w:eastAsia="Malgun Gothic" w:hAnsiTheme="minorBidi"/>
        </w:rPr>
        <w:t>s</w:t>
      </w:r>
      <w:r w:rsidR="009C6896" w:rsidRPr="005434D7">
        <w:rPr>
          <w:rFonts w:asciiTheme="minorBidi" w:eastAsia="Malgun Gothic" w:hAnsiTheme="minorBidi"/>
        </w:rPr>
        <w:t xml:space="preserve"> mit über 800 Militä</w:t>
      </w:r>
      <w:r w:rsidRPr="005434D7">
        <w:rPr>
          <w:rFonts w:asciiTheme="minorBidi" w:eastAsia="Malgun Gothic" w:hAnsiTheme="minorBidi"/>
        </w:rPr>
        <w:t>rbasen auf dem Planeten, der allein über 40%</w:t>
      </w:r>
      <w:r w:rsidR="009C6896" w:rsidRPr="005434D7">
        <w:rPr>
          <w:rFonts w:asciiTheme="minorBidi" w:eastAsia="Malgun Gothic" w:hAnsiTheme="minorBidi"/>
        </w:rPr>
        <w:t xml:space="preserve"> der globalen Rüstungskosten verschlingt und der zwangsläufig immer neue Konflikte und Kriege heraufbeschwört</w:t>
      </w:r>
      <w:r w:rsidR="00D6223A" w:rsidRPr="005434D7">
        <w:rPr>
          <w:rFonts w:asciiTheme="minorBidi" w:eastAsia="Malgun Gothic" w:hAnsiTheme="minorBidi"/>
        </w:rPr>
        <w:t xml:space="preserve">, findet </w:t>
      </w:r>
      <w:r w:rsidRPr="005434D7">
        <w:rPr>
          <w:rFonts w:asciiTheme="minorBidi" w:eastAsia="Malgun Gothic" w:hAnsiTheme="minorBidi"/>
        </w:rPr>
        <w:t xml:space="preserve">so </w:t>
      </w:r>
      <w:r w:rsidR="00D6223A" w:rsidRPr="005434D7">
        <w:rPr>
          <w:rFonts w:asciiTheme="minorBidi" w:eastAsia="Malgun Gothic" w:hAnsiTheme="minorBidi"/>
        </w:rPr>
        <w:t>seine strategische und ökonomische Rechtfertigung.</w:t>
      </w:r>
    </w:p>
    <w:p w:rsidR="00CC57A8" w:rsidRPr="005434D7" w:rsidRDefault="002F16FF" w:rsidP="00700985">
      <w:pPr>
        <w:rPr>
          <w:rFonts w:asciiTheme="minorBidi" w:eastAsia="Malgun Gothic" w:hAnsiTheme="minorBidi"/>
        </w:rPr>
      </w:pPr>
      <w:r w:rsidRPr="005434D7">
        <w:rPr>
          <w:rFonts w:asciiTheme="minorBidi" w:eastAsia="Malgun Gothic" w:hAnsiTheme="minorBidi"/>
        </w:rPr>
        <w:t>D</w:t>
      </w:r>
      <w:r w:rsidR="00430AF4" w:rsidRPr="005434D7">
        <w:rPr>
          <w:rFonts w:asciiTheme="minorBidi" w:eastAsia="Malgun Gothic" w:hAnsiTheme="minorBidi"/>
        </w:rPr>
        <w:t>en</w:t>
      </w:r>
      <w:r w:rsidRPr="005434D7">
        <w:rPr>
          <w:rFonts w:asciiTheme="minorBidi" w:eastAsia="Malgun Gothic" w:hAnsiTheme="minorBidi"/>
        </w:rPr>
        <w:t xml:space="preserve"> herrschenden Machteliten im militär-industriellen Komplex, im Finanz- und Energiesektor </w:t>
      </w:r>
      <w:r w:rsidR="000C6993" w:rsidRPr="005434D7">
        <w:rPr>
          <w:rFonts w:asciiTheme="minorBidi" w:eastAsia="Malgun Gothic" w:hAnsiTheme="minorBidi"/>
        </w:rPr>
        <w:t xml:space="preserve">der USA geht es also summa </w:t>
      </w:r>
      <w:r w:rsidR="00752F23" w:rsidRPr="005434D7">
        <w:rPr>
          <w:rFonts w:asciiTheme="minorBidi" w:eastAsia="Malgun Gothic" w:hAnsiTheme="minorBidi"/>
        </w:rPr>
        <w:t>s</w:t>
      </w:r>
      <w:r w:rsidRPr="005434D7">
        <w:rPr>
          <w:rFonts w:asciiTheme="minorBidi" w:eastAsia="Malgun Gothic" w:hAnsiTheme="minorBidi"/>
        </w:rPr>
        <w:t>um</w:t>
      </w:r>
      <w:r w:rsidR="00430AF4" w:rsidRPr="005434D7">
        <w:rPr>
          <w:rFonts w:asciiTheme="minorBidi" w:eastAsia="Malgun Gothic" w:hAnsiTheme="minorBidi"/>
        </w:rPr>
        <w:t>mar</w:t>
      </w:r>
      <w:r w:rsidRPr="005434D7">
        <w:rPr>
          <w:rFonts w:asciiTheme="minorBidi" w:eastAsia="Malgun Gothic" w:hAnsiTheme="minorBidi"/>
        </w:rPr>
        <w:t>um vor allem darum, alles, ja wirklich alles, zu unternehmen um zu verhindern, dass die absolute Vorherrschaft der USA in naher Zukunft la</w:t>
      </w:r>
      <w:r w:rsidR="00752F23" w:rsidRPr="005434D7">
        <w:rPr>
          <w:rFonts w:asciiTheme="minorBidi" w:eastAsia="Malgun Gothic" w:hAnsiTheme="minorBidi"/>
        </w:rPr>
        <w:t>ngsam aber sicher verloren geht</w:t>
      </w:r>
      <w:r w:rsidR="00B75778" w:rsidRPr="005434D7">
        <w:rPr>
          <w:rFonts w:asciiTheme="minorBidi" w:eastAsia="Malgun Gothic" w:hAnsiTheme="minorBidi"/>
        </w:rPr>
        <w:t>.</w:t>
      </w:r>
      <w:r w:rsidRPr="005434D7">
        <w:rPr>
          <w:rFonts w:asciiTheme="minorBidi" w:eastAsia="Malgun Gothic" w:hAnsiTheme="minorBidi"/>
        </w:rPr>
        <w:t xml:space="preserve"> Auch das Überleben eines gigantischen Rüstungssektors, der sich allein aus globalen Konflikten und Kriegen nährt, hängt entscheidend davon ab, dass die USA ihre absolute Vorherrschaft</w:t>
      </w:r>
      <w:r w:rsidR="00752F23" w:rsidRPr="005434D7">
        <w:rPr>
          <w:rFonts w:asciiTheme="minorBidi" w:eastAsia="Malgun Gothic" w:hAnsiTheme="minorBidi"/>
        </w:rPr>
        <w:t xml:space="preserve"> auf weitere Jahrzehnte</w:t>
      </w:r>
      <w:r w:rsidRPr="005434D7">
        <w:rPr>
          <w:rFonts w:asciiTheme="minorBidi" w:eastAsia="Malgun Gothic" w:hAnsiTheme="minorBidi"/>
        </w:rPr>
        <w:t xml:space="preserve"> zementieren</w:t>
      </w:r>
      <w:r w:rsidR="00430AF4" w:rsidRPr="005434D7">
        <w:rPr>
          <w:rFonts w:asciiTheme="minorBidi" w:eastAsia="Malgun Gothic" w:hAnsiTheme="minorBidi"/>
        </w:rPr>
        <w:t>.</w:t>
      </w:r>
      <w:r w:rsidR="00700985" w:rsidRPr="005434D7">
        <w:rPr>
          <w:rFonts w:asciiTheme="minorBidi" w:eastAsia="Malgun Gothic" w:hAnsiTheme="minorBidi"/>
        </w:rPr>
        <w:t xml:space="preserve"> </w:t>
      </w:r>
      <w:r w:rsidR="000818C8" w:rsidRPr="005434D7">
        <w:rPr>
          <w:rFonts w:asciiTheme="minorBidi" w:eastAsia="Malgun Gothic" w:hAnsiTheme="minorBidi"/>
        </w:rPr>
        <w:t>Rückblickend tauschten die USA</w:t>
      </w:r>
      <w:r w:rsidR="007E7F1C" w:rsidRPr="005434D7">
        <w:rPr>
          <w:rFonts w:asciiTheme="minorBidi" w:eastAsia="Malgun Gothic" w:hAnsiTheme="minorBidi"/>
        </w:rPr>
        <w:t xml:space="preserve"> vor dem Hintergrund dieser Analyse das völkerrechtlich legitimierte </w:t>
      </w:r>
      <w:proofErr w:type="spellStart"/>
      <w:r w:rsidR="007E7F1C" w:rsidRPr="005434D7">
        <w:rPr>
          <w:rFonts w:asciiTheme="minorBidi" w:eastAsia="Malgun Gothic" w:hAnsiTheme="minorBidi"/>
        </w:rPr>
        <w:t>Bret</w:t>
      </w:r>
      <w:r w:rsidR="00752F23" w:rsidRPr="005434D7">
        <w:rPr>
          <w:rFonts w:asciiTheme="minorBidi" w:eastAsia="Malgun Gothic" w:hAnsiTheme="minorBidi"/>
        </w:rPr>
        <w:t>t</w:t>
      </w:r>
      <w:r w:rsidR="007E7F1C" w:rsidRPr="005434D7">
        <w:rPr>
          <w:rFonts w:asciiTheme="minorBidi" w:eastAsia="Malgun Gothic" w:hAnsiTheme="minorBidi"/>
        </w:rPr>
        <w:t>on</w:t>
      </w:r>
      <w:proofErr w:type="spellEnd"/>
      <w:r w:rsidR="007E7F1C" w:rsidRPr="005434D7">
        <w:rPr>
          <w:rFonts w:asciiTheme="minorBidi" w:eastAsia="Malgun Gothic" w:hAnsiTheme="minorBidi"/>
        </w:rPr>
        <w:t xml:space="preserve"> Woods</w:t>
      </w:r>
      <w:r w:rsidR="00430AF4" w:rsidRPr="005434D7">
        <w:rPr>
          <w:rFonts w:asciiTheme="minorBidi" w:eastAsia="Malgun Gothic" w:hAnsiTheme="minorBidi"/>
        </w:rPr>
        <w:t>-</w:t>
      </w:r>
      <w:r w:rsidR="007E7F1C" w:rsidRPr="005434D7">
        <w:rPr>
          <w:rFonts w:asciiTheme="minorBidi" w:eastAsia="Malgun Gothic" w:hAnsiTheme="minorBidi"/>
        </w:rPr>
        <w:t>System</w:t>
      </w:r>
      <w:r w:rsidR="000818C8" w:rsidRPr="005434D7">
        <w:rPr>
          <w:rFonts w:asciiTheme="minorBidi" w:eastAsia="Malgun Gothic" w:hAnsiTheme="minorBidi"/>
        </w:rPr>
        <w:t xml:space="preserve"> </w:t>
      </w:r>
      <w:r w:rsidR="00752F23" w:rsidRPr="005434D7">
        <w:rPr>
          <w:rFonts w:asciiTheme="minorBidi" w:eastAsia="Malgun Gothic" w:hAnsiTheme="minorBidi"/>
        </w:rPr>
        <w:t>zur Absicherung der D</w:t>
      </w:r>
      <w:r w:rsidR="00664AB7" w:rsidRPr="005434D7">
        <w:rPr>
          <w:rFonts w:asciiTheme="minorBidi" w:eastAsia="Malgun Gothic" w:hAnsiTheme="minorBidi"/>
        </w:rPr>
        <w:t>ollarwertstabilität</w:t>
      </w:r>
      <w:r w:rsidR="000818C8" w:rsidRPr="005434D7">
        <w:rPr>
          <w:rFonts w:asciiTheme="minorBidi" w:eastAsia="Malgun Gothic" w:hAnsiTheme="minorBidi"/>
        </w:rPr>
        <w:t xml:space="preserve"> schlicht mit Gewaltpotential</w:t>
      </w:r>
      <w:r w:rsidR="00664AB7" w:rsidRPr="005434D7">
        <w:rPr>
          <w:rFonts w:asciiTheme="minorBidi" w:eastAsia="Malgun Gothic" w:hAnsiTheme="minorBidi"/>
        </w:rPr>
        <w:t>en, Militärstrategien, Regime</w:t>
      </w:r>
      <w:r w:rsidR="000818C8" w:rsidRPr="005434D7">
        <w:rPr>
          <w:rFonts w:asciiTheme="minorBidi" w:eastAsia="Malgun Gothic" w:hAnsiTheme="minorBidi"/>
        </w:rPr>
        <w:t xml:space="preserve"> </w:t>
      </w:r>
      <w:proofErr w:type="spellStart"/>
      <w:r w:rsidR="000818C8" w:rsidRPr="005434D7">
        <w:rPr>
          <w:rFonts w:asciiTheme="minorBidi" w:eastAsia="Malgun Gothic" w:hAnsiTheme="minorBidi"/>
        </w:rPr>
        <w:t>Change</w:t>
      </w:r>
      <w:r w:rsidR="00664AB7" w:rsidRPr="005434D7">
        <w:rPr>
          <w:rFonts w:asciiTheme="minorBidi" w:eastAsia="Malgun Gothic" w:hAnsiTheme="minorBidi"/>
        </w:rPr>
        <w:t>s</w:t>
      </w:r>
      <w:proofErr w:type="spellEnd"/>
      <w:r w:rsidR="00664AB7" w:rsidRPr="005434D7">
        <w:rPr>
          <w:rFonts w:asciiTheme="minorBidi" w:eastAsia="Malgun Gothic" w:hAnsiTheme="minorBidi"/>
        </w:rPr>
        <w:t xml:space="preserve"> und mit</w:t>
      </w:r>
      <w:r w:rsidR="000818C8" w:rsidRPr="005434D7">
        <w:rPr>
          <w:rFonts w:asciiTheme="minorBidi" w:eastAsia="Malgun Gothic" w:hAnsiTheme="minorBidi"/>
        </w:rPr>
        <w:t xml:space="preserve"> Kriegen </w:t>
      </w:r>
      <w:r w:rsidR="00664AB7" w:rsidRPr="005434D7">
        <w:rPr>
          <w:rFonts w:asciiTheme="minorBidi" w:eastAsia="Malgun Gothic" w:hAnsiTheme="minorBidi"/>
        </w:rPr>
        <w:t>i</w:t>
      </w:r>
      <w:r w:rsidR="00430AF4" w:rsidRPr="005434D7">
        <w:rPr>
          <w:rFonts w:asciiTheme="minorBidi" w:eastAsia="Malgun Gothic" w:hAnsiTheme="minorBidi"/>
        </w:rPr>
        <w:t>m</w:t>
      </w:r>
      <w:r w:rsidR="00664AB7" w:rsidRPr="005434D7">
        <w:rPr>
          <w:rFonts w:asciiTheme="minorBidi" w:eastAsia="Malgun Gothic" w:hAnsiTheme="minorBidi"/>
        </w:rPr>
        <w:t xml:space="preserve"> </w:t>
      </w:r>
      <w:r w:rsidR="000818C8" w:rsidRPr="005434D7">
        <w:rPr>
          <w:rFonts w:asciiTheme="minorBidi" w:eastAsia="Malgun Gothic" w:hAnsiTheme="minorBidi"/>
        </w:rPr>
        <w:t xml:space="preserve">Irak, Libyen, Syrien und jetzt </w:t>
      </w:r>
      <w:r w:rsidR="00664AB7" w:rsidRPr="005434D7">
        <w:rPr>
          <w:rFonts w:asciiTheme="minorBidi" w:eastAsia="Malgun Gothic" w:hAnsiTheme="minorBidi"/>
        </w:rPr>
        <w:t xml:space="preserve">möglicherweise </w:t>
      </w:r>
      <w:r w:rsidR="000818C8" w:rsidRPr="005434D7">
        <w:rPr>
          <w:rFonts w:asciiTheme="minorBidi" w:eastAsia="Malgun Gothic" w:hAnsiTheme="minorBidi"/>
        </w:rPr>
        <w:t xml:space="preserve">auch </w:t>
      </w:r>
      <w:r w:rsidR="00664AB7" w:rsidRPr="005434D7">
        <w:rPr>
          <w:rFonts w:asciiTheme="minorBidi" w:eastAsia="Malgun Gothic" w:hAnsiTheme="minorBidi"/>
        </w:rPr>
        <w:t>i</w:t>
      </w:r>
      <w:r w:rsidR="00430AF4" w:rsidRPr="005434D7">
        <w:rPr>
          <w:rFonts w:asciiTheme="minorBidi" w:eastAsia="Malgun Gothic" w:hAnsiTheme="minorBidi"/>
        </w:rPr>
        <w:t>m</w:t>
      </w:r>
      <w:r w:rsidR="00664AB7" w:rsidRPr="005434D7">
        <w:rPr>
          <w:rFonts w:asciiTheme="minorBidi" w:eastAsia="Malgun Gothic" w:hAnsiTheme="minorBidi"/>
        </w:rPr>
        <w:t xml:space="preserve"> </w:t>
      </w:r>
      <w:r w:rsidR="000818C8" w:rsidRPr="005434D7">
        <w:rPr>
          <w:rFonts w:asciiTheme="minorBidi" w:eastAsia="Malgun Gothic" w:hAnsiTheme="minorBidi"/>
        </w:rPr>
        <w:t>Iran</w:t>
      </w:r>
      <w:r w:rsidR="00664AB7" w:rsidRPr="005434D7">
        <w:rPr>
          <w:rFonts w:asciiTheme="minorBidi" w:eastAsia="Malgun Gothic" w:hAnsiTheme="minorBidi"/>
        </w:rPr>
        <w:t>.</w:t>
      </w:r>
      <w:r w:rsidR="000818C8" w:rsidRPr="005434D7">
        <w:rPr>
          <w:rFonts w:asciiTheme="minorBidi" w:eastAsia="Malgun Gothic" w:hAnsiTheme="minorBidi"/>
        </w:rPr>
        <w:t xml:space="preserve"> </w:t>
      </w:r>
    </w:p>
    <w:p w:rsidR="004639A8" w:rsidRPr="005434D7" w:rsidRDefault="00E87043" w:rsidP="00E87043">
      <w:pPr>
        <w:rPr>
          <w:rFonts w:asciiTheme="minorBidi" w:eastAsia="Malgun Gothic" w:hAnsiTheme="minorBidi"/>
        </w:rPr>
      </w:pPr>
      <w:r w:rsidRPr="005434D7">
        <w:rPr>
          <w:rFonts w:asciiTheme="minorBidi" w:eastAsia="Malgun Gothic" w:hAnsiTheme="minorBidi"/>
          <w:sz w:val="28"/>
          <w:szCs w:val="28"/>
        </w:rPr>
        <w:t>Globalisierung gegen Klimaschutz</w:t>
      </w:r>
    </w:p>
    <w:p w:rsidR="00752F23" w:rsidRPr="005434D7" w:rsidRDefault="00E87043" w:rsidP="00BB01EA">
      <w:pPr>
        <w:rPr>
          <w:rFonts w:asciiTheme="minorBidi" w:eastAsia="Malgun Gothic" w:hAnsiTheme="minorBidi"/>
        </w:rPr>
      </w:pPr>
      <w:r w:rsidRPr="005434D7">
        <w:rPr>
          <w:rFonts w:asciiTheme="minorBidi" w:eastAsia="Malgun Gothic" w:hAnsiTheme="minorBidi"/>
        </w:rPr>
        <w:t>Die USA haben in der Nachkriegsordnung ihre eigene</w:t>
      </w:r>
      <w:r w:rsidR="00430AF4" w:rsidRPr="005434D7">
        <w:rPr>
          <w:rFonts w:asciiTheme="minorBidi" w:eastAsia="Malgun Gothic" w:hAnsiTheme="minorBidi"/>
        </w:rPr>
        <w:t>n</w:t>
      </w:r>
      <w:r w:rsidRPr="005434D7">
        <w:rPr>
          <w:rFonts w:asciiTheme="minorBidi" w:eastAsia="Malgun Gothic" w:hAnsiTheme="minorBidi"/>
        </w:rPr>
        <w:t xml:space="preserve"> westliche</w:t>
      </w:r>
      <w:r w:rsidR="00430AF4" w:rsidRPr="005434D7">
        <w:rPr>
          <w:rFonts w:asciiTheme="minorBidi" w:eastAsia="Malgun Gothic" w:hAnsiTheme="minorBidi"/>
        </w:rPr>
        <w:t>n</w:t>
      </w:r>
      <w:r w:rsidRPr="005434D7">
        <w:rPr>
          <w:rFonts w:asciiTheme="minorBidi" w:eastAsia="Malgun Gothic" w:hAnsiTheme="minorBidi"/>
        </w:rPr>
        <w:t xml:space="preserve"> Verbündeten in dreifacher Hinsicht </w:t>
      </w:r>
      <w:r w:rsidR="00AD4CA3" w:rsidRPr="005434D7">
        <w:rPr>
          <w:rFonts w:asciiTheme="minorBidi" w:eastAsia="Malgun Gothic" w:hAnsiTheme="minorBidi"/>
        </w:rPr>
        <w:t xml:space="preserve">von </w:t>
      </w:r>
      <w:r w:rsidR="00752F23" w:rsidRPr="005434D7">
        <w:rPr>
          <w:rFonts w:asciiTheme="minorBidi" w:eastAsia="Malgun Gothic" w:hAnsiTheme="minorBidi"/>
        </w:rPr>
        <w:t xml:space="preserve">sich </w:t>
      </w:r>
      <w:r w:rsidR="00AD4CA3" w:rsidRPr="005434D7">
        <w:rPr>
          <w:rFonts w:asciiTheme="minorBidi" w:eastAsia="Malgun Gothic" w:hAnsiTheme="minorBidi"/>
        </w:rPr>
        <w:t xml:space="preserve">abhängig gemacht. </w:t>
      </w:r>
      <w:r w:rsidR="00AD4CA3" w:rsidRPr="005434D7">
        <w:rPr>
          <w:rFonts w:asciiTheme="minorBidi" w:eastAsia="Malgun Gothic" w:hAnsiTheme="minorBidi"/>
          <w:i/>
          <w:iCs/>
        </w:rPr>
        <w:t>Erstens</w:t>
      </w:r>
      <w:r w:rsidR="00AD4CA3" w:rsidRPr="005434D7">
        <w:rPr>
          <w:rFonts w:asciiTheme="minorBidi" w:eastAsia="Malgun Gothic" w:hAnsiTheme="minorBidi"/>
        </w:rPr>
        <w:t xml:space="preserve"> durch ihren</w:t>
      </w:r>
      <w:r w:rsidR="004639A8" w:rsidRPr="005434D7">
        <w:rPr>
          <w:rFonts w:asciiTheme="minorBidi" w:eastAsia="Malgun Gothic" w:hAnsiTheme="minorBidi"/>
        </w:rPr>
        <w:t xml:space="preserve"> nukleare</w:t>
      </w:r>
      <w:r w:rsidR="00AD4CA3" w:rsidRPr="005434D7">
        <w:rPr>
          <w:rFonts w:asciiTheme="minorBidi" w:eastAsia="Malgun Gothic" w:hAnsiTheme="minorBidi"/>
        </w:rPr>
        <w:t>n</w:t>
      </w:r>
      <w:r w:rsidR="004639A8" w:rsidRPr="005434D7">
        <w:rPr>
          <w:rFonts w:asciiTheme="minorBidi" w:eastAsia="Malgun Gothic" w:hAnsiTheme="minorBidi"/>
        </w:rPr>
        <w:t xml:space="preserve"> Schutzschirm</w:t>
      </w:r>
      <w:r w:rsidR="00430AF4" w:rsidRPr="005434D7">
        <w:rPr>
          <w:rFonts w:asciiTheme="minorBidi" w:eastAsia="Malgun Gothic" w:hAnsiTheme="minorBidi"/>
        </w:rPr>
        <w:t>,</w:t>
      </w:r>
      <w:r w:rsidR="004639A8" w:rsidRPr="005434D7">
        <w:rPr>
          <w:rFonts w:asciiTheme="minorBidi" w:eastAsia="Malgun Gothic" w:hAnsiTheme="minorBidi"/>
        </w:rPr>
        <w:t xml:space="preserve"> </w:t>
      </w:r>
      <w:r w:rsidR="00AD4CA3" w:rsidRPr="005434D7">
        <w:rPr>
          <w:rFonts w:asciiTheme="minorBidi" w:eastAsia="Malgun Gothic" w:hAnsiTheme="minorBidi"/>
        </w:rPr>
        <w:t xml:space="preserve">der auch </w:t>
      </w:r>
      <w:r w:rsidR="004639A8" w:rsidRPr="005434D7">
        <w:rPr>
          <w:rFonts w:asciiTheme="minorBidi" w:eastAsia="Malgun Gothic" w:hAnsiTheme="minorBidi"/>
        </w:rPr>
        <w:t>im Grunde die strukturelle Grundlage der sicherheit</w:t>
      </w:r>
      <w:r w:rsidR="00752F23" w:rsidRPr="005434D7">
        <w:rPr>
          <w:rFonts w:asciiTheme="minorBidi" w:eastAsia="Malgun Gothic" w:hAnsiTheme="minorBidi"/>
        </w:rPr>
        <w:t>spolitischen Einbindung</w:t>
      </w:r>
      <w:r w:rsidR="00AD4CA3" w:rsidRPr="005434D7">
        <w:rPr>
          <w:rFonts w:asciiTheme="minorBidi" w:eastAsia="Malgun Gothic" w:hAnsiTheme="minorBidi"/>
        </w:rPr>
        <w:t xml:space="preserve"> der EU, Japan</w:t>
      </w:r>
      <w:r w:rsidR="00430AF4" w:rsidRPr="005434D7">
        <w:rPr>
          <w:rFonts w:asciiTheme="minorBidi" w:eastAsia="Malgun Gothic" w:hAnsiTheme="minorBidi"/>
        </w:rPr>
        <w:t>s,</w:t>
      </w:r>
      <w:r w:rsidR="00AD4CA3" w:rsidRPr="005434D7">
        <w:rPr>
          <w:rFonts w:asciiTheme="minorBidi" w:eastAsia="Malgun Gothic" w:hAnsiTheme="minorBidi"/>
        </w:rPr>
        <w:t xml:space="preserve"> Südkorea</w:t>
      </w:r>
      <w:r w:rsidR="00430AF4" w:rsidRPr="005434D7">
        <w:rPr>
          <w:rFonts w:asciiTheme="minorBidi" w:eastAsia="Malgun Gothic" w:hAnsiTheme="minorBidi"/>
        </w:rPr>
        <w:t>s,</w:t>
      </w:r>
      <w:r w:rsidR="00AD4CA3" w:rsidRPr="005434D7">
        <w:rPr>
          <w:rFonts w:asciiTheme="minorBidi" w:eastAsia="Malgun Gothic" w:hAnsiTheme="minorBidi"/>
        </w:rPr>
        <w:t xml:space="preserve"> Kanada</w:t>
      </w:r>
      <w:r w:rsidR="00430AF4" w:rsidRPr="005434D7">
        <w:rPr>
          <w:rFonts w:asciiTheme="minorBidi" w:eastAsia="Malgun Gothic" w:hAnsiTheme="minorBidi"/>
        </w:rPr>
        <w:t>s</w:t>
      </w:r>
      <w:r w:rsidR="00AD4CA3" w:rsidRPr="005434D7">
        <w:rPr>
          <w:rFonts w:asciiTheme="minorBidi" w:eastAsia="Malgun Gothic" w:hAnsiTheme="minorBidi"/>
        </w:rPr>
        <w:t xml:space="preserve"> </w:t>
      </w:r>
      <w:r w:rsidR="004639A8" w:rsidRPr="005434D7">
        <w:rPr>
          <w:rFonts w:asciiTheme="minorBidi" w:eastAsia="Malgun Gothic" w:hAnsiTheme="minorBidi"/>
        </w:rPr>
        <w:t>in die Nato</w:t>
      </w:r>
      <w:r w:rsidR="00AD4CA3" w:rsidRPr="005434D7">
        <w:rPr>
          <w:rFonts w:asciiTheme="minorBidi" w:eastAsia="Malgun Gothic" w:hAnsiTheme="minorBidi"/>
        </w:rPr>
        <w:t xml:space="preserve"> ist</w:t>
      </w:r>
      <w:r w:rsidR="004639A8" w:rsidRPr="005434D7">
        <w:rPr>
          <w:rFonts w:asciiTheme="minorBidi" w:eastAsia="Malgun Gothic" w:hAnsiTheme="minorBidi"/>
        </w:rPr>
        <w:t xml:space="preserve">. </w:t>
      </w:r>
      <w:r w:rsidR="00AD4CA3" w:rsidRPr="005434D7">
        <w:rPr>
          <w:rFonts w:asciiTheme="minorBidi" w:eastAsia="Malgun Gothic" w:hAnsiTheme="minorBidi"/>
          <w:i/>
          <w:iCs/>
        </w:rPr>
        <w:t xml:space="preserve">Zweitens </w:t>
      </w:r>
      <w:r w:rsidR="00BB01EA" w:rsidRPr="005434D7">
        <w:rPr>
          <w:rFonts w:asciiTheme="minorBidi" w:eastAsia="Malgun Gothic" w:hAnsiTheme="minorBidi"/>
        </w:rPr>
        <w:t xml:space="preserve">durch </w:t>
      </w:r>
      <w:r w:rsidR="00AD4CA3" w:rsidRPr="005434D7">
        <w:rPr>
          <w:rFonts w:asciiTheme="minorBidi" w:eastAsia="Malgun Gothic" w:hAnsiTheme="minorBidi"/>
        </w:rPr>
        <w:t>die währungspolitische Abhängigkeit, die die Vereinigten Staaten in die Lage versetzt, gegen d</w:t>
      </w:r>
      <w:r w:rsidR="00752F23" w:rsidRPr="005434D7">
        <w:rPr>
          <w:rFonts w:asciiTheme="minorBidi" w:eastAsia="Malgun Gothic" w:hAnsiTheme="minorBidi"/>
        </w:rPr>
        <w:t>ie Interessen ihrer Verbündeten, die mit</w:t>
      </w:r>
      <w:r w:rsidR="00AD4CA3" w:rsidRPr="005434D7">
        <w:rPr>
          <w:rFonts w:asciiTheme="minorBidi" w:eastAsia="Malgun Gothic" w:hAnsiTheme="minorBidi"/>
        </w:rPr>
        <w:t xml:space="preserve"> Drittstaaten wie Iran, Russland, China </w:t>
      </w:r>
      <w:r w:rsidR="00752F23" w:rsidRPr="005434D7">
        <w:rPr>
          <w:rFonts w:asciiTheme="minorBidi" w:eastAsia="Malgun Gothic" w:hAnsiTheme="minorBidi"/>
        </w:rPr>
        <w:t xml:space="preserve">Handel treiben </w:t>
      </w:r>
      <w:r w:rsidR="00AD4CA3" w:rsidRPr="005434D7">
        <w:rPr>
          <w:rFonts w:asciiTheme="minorBidi" w:eastAsia="Malgun Gothic" w:hAnsiTheme="minorBidi"/>
        </w:rPr>
        <w:t>und wenn es hart auf hart geht</w:t>
      </w:r>
      <w:r w:rsidR="00752F23" w:rsidRPr="005434D7">
        <w:rPr>
          <w:rFonts w:asciiTheme="minorBidi" w:eastAsia="Malgun Gothic" w:hAnsiTheme="minorBidi"/>
        </w:rPr>
        <w:t>,</w:t>
      </w:r>
      <w:r w:rsidR="00AD4CA3" w:rsidRPr="005434D7">
        <w:rPr>
          <w:rFonts w:asciiTheme="minorBidi" w:eastAsia="Malgun Gothic" w:hAnsiTheme="minorBidi"/>
        </w:rPr>
        <w:t xml:space="preserve"> sogar </w:t>
      </w:r>
      <w:r w:rsidR="00752F23" w:rsidRPr="005434D7">
        <w:rPr>
          <w:rFonts w:asciiTheme="minorBidi" w:eastAsia="Malgun Gothic" w:hAnsiTheme="minorBidi"/>
        </w:rPr>
        <w:t>die eigenen</w:t>
      </w:r>
      <w:r w:rsidR="00AD4CA3" w:rsidRPr="005434D7">
        <w:rPr>
          <w:rFonts w:asciiTheme="minorBidi" w:eastAsia="Malgun Gothic" w:hAnsiTheme="minorBidi"/>
        </w:rPr>
        <w:t xml:space="preserve"> Verbündeten </w:t>
      </w:r>
      <w:r w:rsidR="00752F23" w:rsidRPr="005434D7">
        <w:rPr>
          <w:rFonts w:asciiTheme="minorBidi" w:eastAsia="Malgun Gothic" w:hAnsiTheme="minorBidi"/>
        </w:rPr>
        <w:t xml:space="preserve">dem </w:t>
      </w:r>
      <w:r w:rsidR="006F7071" w:rsidRPr="005434D7">
        <w:rPr>
          <w:rFonts w:asciiTheme="minorBidi" w:eastAsia="Malgun Gothic" w:hAnsiTheme="minorBidi"/>
        </w:rPr>
        <w:t>Sanktion</w:t>
      </w:r>
      <w:r w:rsidR="00752F23" w:rsidRPr="005434D7">
        <w:rPr>
          <w:rFonts w:asciiTheme="minorBidi" w:eastAsia="Malgun Gothic" w:hAnsiTheme="minorBidi"/>
        </w:rPr>
        <w:t>sregime</w:t>
      </w:r>
      <w:r w:rsidR="00700985" w:rsidRPr="005434D7">
        <w:rPr>
          <w:rFonts w:asciiTheme="minorBidi" w:eastAsia="Malgun Gothic" w:hAnsiTheme="minorBidi"/>
        </w:rPr>
        <w:t xml:space="preserve"> zu</w:t>
      </w:r>
      <w:r w:rsidR="00430AF4" w:rsidRPr="005434D7">
        <w:rPr>
          <w:rFonts w:asciiTheme="minorBidi" w:eastAsia="Malgun Gothic" w:hAnsiTheme="minorBidi"/>
          <w:b/>
          <w:bCs/>
        </w:rPr>
        <w:t xml:space="preserve"> </w:t>
      </w:r>
      <w:r w:rsidR="00752F23" w:rsidRPr="005434D7">
        <w:rPr>
          <w:rFonts w:asciiTheme="minorBidi" w:eastAsia="Malgun Gothic" w:hAnsiTheme="minorBidi"/>
        </w:rPr>
        <w:t>unterziehen</w:t>
      </w:r>
      <w:r w:rsidR="00E10E17" w:rsidRPr="005434D7">
        <w:rPr>
          <w:rStyle w:val="Funotenzeichen"/>
          <w:rFonts w:asciiTheme="minorBidi" w:eastAsia="Malgun Gothic" w:hAnsiTheme="minorBidi"/>
        </w:rPr>
        <w:footnoteReference w:id="10"/>
      </w:r>
      <w:r w:rsidR="00752F23" w:rsidRPr="005434D7">
        <w:rPr>
          <w:rFonts w:asciiTheme="minorBidi" w:eastAsia="Malgun Gothic" w:hAnsiTheme="minorBidi"/>
        </w:rPr>
        <w:t>.</w:t>
      </w:r>
      <w:r w:rsidR="006F7071" w:rsidRPr="005434D7">
        <w:rPr>
          <w:rFonts w:asciiTheme="minorBidi" w:eastAsia="Malgun Gothic" w:hAnsiTheme="minorBidi"/>
        </w:rPr>
        <w:t xml:space="preserve"> </w:t>
      </w:r>
      <w:r w:rsidR="006F7071" w:rsidRPr="005434D7">
        <w:rPr>
          <w:rFonts w:asciiTheme="minorBidi" w:eastAsia="Malgun Gothic" w:hAnsiTheme="minorBidi"/>
          <w:i/>
          <w:iCs/>
        </w:rPr>
        <w:t>Drittens</w:t>
      </w:r>
      <w:r w:rsidR="006F7071" w:rsidRPr="005434D7">
        <w:rPr>
          <w:rFonts w:asciiTheme="minorBidi" w:eastAsia="Malgun Gothic" w:hAnsiTheme="minorBidi"/>
        </w:rPr>
        <w:t xml:space="preserve"> und nicht zuletzt </w:t>
      </w:r>
      <w:r w:rsidR="00700985" w:rsidRPr="005434D7">
        <w:rPr>
          <w:rFonts w:asciiTheme="minorBidi" w:eastAsia="Malgun Gothic" w:hAnsiTheme="minorBidi"/>
        </w:rPr>
        <w:t>durch</w:t>
      </w:r>
      <w:r w:rsidR="00700985" w:rsidRPr="005434D7">
        <w:rPr>
          <w:rFonts w:asciiTheme="minorBidi" w:eastAsia="Malgun Gothic" w:hAnsiTheme="minorBidi"/>
          <w:b/>
          <w:bCs/>
        </w:rPr>
        <w:t xml:space="preserve"> </w:t>
      </w:r>
      <w:r w:rsidR="006F7071" w:rsidRPr="005434D7">
        <w:rPr>
          <w:rFonts w:asciiTheme="minorBidi" w:eastAsia="Malgun Gothic" w:hAnsiTheme="minorBidi"/>
        </w:rPr>
        <w:t>die Abhängigkeit von globalen fossilen Energieversorgungsketten.</w:t>
      </w:r>
    </w:p>
    <w:p w:rsidR="00527BAF" w:rsidRPr="005434D7" w:rsidRDefault="004639A8" w:rsidP="00430AF4">
      <w:pPr>
        <w:rPr>
          <w:rFonts w:asciiTheme="minorBidi" w:eastAsia="Malgun Gothic" w:hAnsiTheme="minorBidi"/>
        </w:rPr>
      </w:pPr>
      <w:r w:rsidRPr="005434D7">
        <w:rPr>
          <w:rFonts w:asciiTheme="minorBidi" w:eastAsia="Malgun Gothic" w:hAnsiTheme="minorBidi"/>
        </w:rPr>
        <w:t>Gelänge es der Weltgemeinschaft, gemäß dem Pariser Klimaschutzabkommen den fossi</w:t>
      </w:r>
      <w:r w:rsidR="00752F23" w:rsidRPr="005434D7">
        <w:rPr>
          <w:rFonts w:asciiTheme="minorBidi" w:eastAsia="Malgun Gothic" w:hAnsiTheme="minorBidi"/>
        </w:rPr>
        <w:t>len Energiepfad gegen Null zu fa</w:t>
      </w:r>
      <w:r w:rsidRPr="005434D7">
        <w:rPr>
          <w:rFonts w:asciiTheme="minorBidi" w:eastAsia="Malgun Gothic" w:hAnsiTheme="minorBidi"/>
        </w:rPr>
        <w:t xml:space="preserve">hren und auf dezentral zu erzeugende erneuerbare Energiequellen umzusteigen, dann wäre die gesamte von den USA erstellte militärische Infrastruktur für die Sicherheit der Energieversorgung westlicher Staaten überflüssig. In einem solchen Falle entfiele auch die Grundlage für den Öl-Handel auf Dollarbasis, damit also für die steigende Nachfrage nach Dollar und für dessen Monopol als Weltwährung. Dieses hier skizzierte Szenario beschreibt im Grunde </w:t>
      </w:r>
      <w:r w:rsidR="00752F23" w:rsidRPr="005434D7">
        <w:rPr>
          <w:rFonts w:asciiTheme="minorBidi" w:eastAsia="Malgun Gothic" w:hAnsiTheme="minorBidi"/>
        </w:rPr>
        <w:t xml:space="preserve">perspektivisch </w:t>
      </w:r>
      <w:r w:rsidRPr="005434D7">
        <w:rPr>
          <w:rFonts w:asciiTheme="minorBidi" w:eastAsia="Malgun Gothic" w:hAnsiTheme="minorBidi"/>
        </w:rPr>
        <w:t xml:space="preserve">den Wandel der heute durch die US-Vorherrschaft geführten Weltordnung in eine neue </w:t>
      </w:r>
      <w:r w:rsidR="00752F23" w:rsidRPr="005434D7">
        <w:rPr>
          <w:rFonts w:asciiTheme="minorBidi" w:eastAsia="Malgun Gothic" w:hAnsiTheme="minorBidi"/>
        </w:rPr>
        <w:t xml:space="preserve">multilaterale </w:t>
      </w:r>
      <w:r w:rsidRPr="005434D7">
        <w:rPr>
          <w:rFonts w:asciiTheme="minorBidi" w:eastAsia="Malgun Gothic" w:hAnsiTheme="minorBidi"/>
        </w:rPr>
        <w:t xml:space="preserve">Weltordnung. In einer solchen Weltordnung stünde die Menschheit einer ganz anderen USA gegenüber: einer USA mit erheblich geringeren militärischen Machtpotentialen und einer USA, die ohne ökonomische Vorteile ihres Monopols an der Weltwährung gezwungen sein würde, die eigene Wirtschaft, weg von rückwärtsgewandten (militärischen, fossilen und finanzkapitalistischen) Sektoren und hin zu zukunftsfähigeren Wirtschaftssektoren umzustrukturieren. So stünde auch der Entstehung einer aus 3 Zentren - China, EU und </w:t>
      </w:r>
      <w:r w:rsidRPr="005434D7">
        <w:rPr>
          <w:rFonts w:asciiTheme="minorBidi" w:eastAsia="Malgun Gothic" w:hAnsiTheme="minorBidi"/>
        </w:rPr>
        <w:lastRenderedPageBreak/>
        <w:t>USA - bestehenden multipolaren Welt, natürlich zu Lasten der absoluten US-Vorherrschaft, nichts mehr im Wege.</w:t>
      </w:r>
    </w:p>
    <w:p w:rsidR="00603B02" w:rsidRPr="005434D7" w:rsidRDefault="004639A8" w:rsidP="000B39B2">
      <w:pPr>
        <w:rPr>
          <w:rFonts w:asciiTheme="minorBidi" w:eastAsia="Malgun Gothic" w:hAnsiTheme="minorBidi"/>
          <w:b/>
          <w:bCs/>
        </w:rPr>
      </w:pPr>
      <w:r w:rsidRPr="005434D7">
        <w:rPr>
          <w:rFonts w:asciiTheme="minorBidi" w:eastAsia="Malgun Gothic" w:hAnsiTheme="minorBidi"/>
        </w:rPr>
        <w:t>Eine solche Perspektive mit den USA als einer Weltmacht unter and</w:t>
      </w:r>
      <w:r w:rsidR="00BB01EA" w:rsidRPr="005434D7">
        <w:rPr>
          <w:rFonts w:asciiTheme="minorBidi" w:eastAsia="Malgun Gothic" w:hAnsiTheme="minorBidi"/>
        </w:rPr>
        <w:t xml:space="preserve">eren Weltmächten ist für die in einer </w:t>
      </w:r>
      <w:r w:rsidRPr="005434D7">
        <w:rPr>
          <w:rFonts w:asciiTheme="minorBidi" w:eastAsia="Malgun Gothic" w:hAnsiTheme="minorBidi"/>
        </w:rPr>
        <w:t>superimperialistische</w:t>
      </w:r>
      <w:r w:rsidR="00BB01EA" w:rsidRPr="005434D7">
        <w:rPr>
          <w:rFonts w:asciiTheme="minorBidi" w:eastAsia="Malgun Gothic" w:hAnsiTheme="minorBidi"/>
        </w:rPr>
        <w:t>n</w:t>
      </w:r>
      <w:r w:rsidRPr="005434D7">
        <w:rPr>
          <w:rFonts w:asciiTheme="minorBidi" w:eastAsia="Malgun Gothic" w:hAnsiTheme="minorBidi"/>
        </w:rPr>
        <w:t xml:space="preserve"> Ideologie gefangenen Machteliten freilich eine Horrorvision und daher inakzeptabel. Aus </w:t>
      </w:r>
      <w:r w:rsidR="006F7071" w:rsidRPr="005434D7">
        <w:rPr>
          <w:rFonts w:asciiTheme="minorBidi" w:eastAsia="Malgun Gothic" w:hAnsiTheme="minorBidi"/>
        </w:rPr>
        <w:t>diesem Blickwinkel erscheint der Auszug der USA aus dem Pariser Klimaschutzabkommen ebenso schlüssig, wie der massiv</w:t>
      </w:r>
      <w:r w:rsidR="00573FB4" w:rsidRPr="005434D7">
        <w:rPr>
          <w:rFonts w:asciiTheme="minorBidi" w:eastAsia="Malgun Gothic" w:hAnsiTheme="minorBidi"/>
        </w:rPr>
        <w:t xml:space="preserve">e Ausbau der </w:t>
      </w:r>
      <w:proofErr w:type="spellStart"/>
      <w:r w:rsidR="00DB1F20" w:rsidRPr="005434D7">
        <w:rPr>
          <w:rFonts w:asciiTheme="minorBidi" w:eastAsia="Malgun Gothic" w:hAnsiTheme="minorBidi"/>
        </w:rPr>
        <w:t>Fra</w:t>
      </w:r>
      <w:r w:rsidR="00573FB4" w:rsidRPr="005434D7">
        <w:rPr>
          <w:rFonts w:asciiTheme="minorBidi" w:eastAsia="Malgun Gothic" w:hAnsiTheme="minorBidi"/>
        </w:rPr>
        <w:t>c</w:t>
      </w:r>
      <w:r w:rsidR="00DB1F20" w:rsidRPr="005434D7">
        <w:rPr>
          <w:rFonts w:asciiTheme="minorBidi" w:eastAsia="Malgun Gothic" w:hAnsiTheme="minorBidi"/>
        </w:rPr>
        <w:t>king</w:t>
      </w:r>
      <w:proofErr w:type="spellEnd"/>
      <w:r w:rsidR="00573FB4" w:rsidRPr="005434D7">
        <w:rPr>
          <w:rFonts w:asciiTheme="minorBidi" w:eastAsia="Malgun Gothic" w:hAnsiTheme="minorBidi"/>
        </w:rPr>
        <w:t>-</w:t>
      </w:r>
      <w:r w:rsidR="00DB1F20" w:rsidRPr="005434D7">
        <w:rPr>
          <w:rFonts w:asciiTheme="minorBidi" w:eastAsia="Malgun Gothic" w:hAnsiTheme="minorBidi"/>
        </w:rPr>
        <w:t>T</w:t>
      </w:r>
      <w:r w:rsidR="006F7071" w:rsidRPr="005434D7">
        <w:rPr>
          <w:rFonts w:asciiTheme="minorBidi" w:eastAsia="Malgun Gothic" w:hAnsiTheme="minorBidi"/>
        </w:rPr>
        <w:t>echnologie, wodurch</w:t>
      </w:r>
      <w:r w:rsidR="00430AF4" w:rsidRPr="005434D7">
        <w:rPr>
          <w:rFonts w:asciiTheme="minorBidi" w:eastAsia="Malgun Gothic" w:hAnsiTheme="minorBidi"/>
        </w:rPr>
        <w:t xml:space="preserve"> die USA zum größten Öl- und Flü</w:t>
      </w:r>
      <w:r w:rsidR="006F7071" w:rsidRPr="005434D7">
        <w:rPr>
          <w:rFonts w:asciiTheme="minorBidi" w:eastAsia="Malgun Gothic" w:hAnsiTheme="minorBidi"/>
        </w:rPr>
        <w:t>ssig</w:t>
      </w:r>
      <w:r w:rsidR="00B22042" w:rsidRPr="005434D7">
        <w:rPr>
          <w:rFonts w:asciiTheme="minorBidi" w:eastAsia="Malgun Gothic" w:hAnsiTheme="minorBidi"/>
        </w:rPr>
        <w:t>ga</w:t>
      </w:r>
      <w:r w:rsidR="00573FB4" w:rsidRPr="005434D7">
        <w:rPr>
          <w:rFonts w:asciiTheme="minorBidi" w:eastAsia="Malgun Gothic" w:hAnsiTheme="minorBidi"/>
        </w:rPr>
        <w:t>s</w:t>
      </w:r>
      <w:r w:rsidR="006F7071" w:rsidRPr="005434D7">
        <w:rPr>
          <w:rFonts w:asciiTheme="minorBidi" w:eastAsia="Malgun Gothic" w:hAnsiTheme="minorBidi"/>
        </w:rPr>
        <w:t>produzent</w:t>
      </w:r>
      <w:r w:rsidR="00430AF4" w:rsidRPr="005434D7">
        <w:rPr>
          <w:rFonts w:asciiTheme="minorBidi" w:eastAsia="Malgun Gothic" w:hAnsiTheme="minorBidi"/>
        </w:rPr>
        <w:t>en</w:t>
      </w:r>
      <w:r w:rsidR="006F7071" w:rsidRPr="005434D7">
        <w:rPr>
          <w:rFonts w:asciiTheme="minorBidi" w:eastAsia="Malgun Gothic" w:hAnsiTheme="minorBidi"/>
        </w:rPr>
        <w:t xml:space="preserve"> der Welt aufgestiegen sind. </w:t>
      </w:r>
      <w:r w:rsidR="00DA1F4F" w:rsidRPr="005434D7">
        <w:rPr>
          <w:rFonts w:asciiTheme="minorBidi" w:eastAsia="Malgun Gothic" w:hAnsiTheme="minorBidi"/>
        </w:rPr>
        <w:t>Dass Donald Trump das Klimaproblem leugnet und mit aller Macht jegliche Klimaschutzpolitik torpediert</w:t>
      </w:r>
      <w:r w:rsidR="00DB1F20" w:rsidRPr="005434D7">
        <w:rPr>
          <w:rFonts w:asciiTheme="minorBidi" w:eastAsia="Malgun Gothic" w:hAnsiTheme="minorBidi"/>
        </w:rPr>
        <w:t>,</w:t>
      </w:r>
      <w:r w:rsidR="00DA1F4F" w:rsidRPr="005434D7">
        <w:rPr>
          <w:rFonts w:asciiTheme="minorBidi" w:eastAsia="Malgun Gothic" w:hAnsiTheme="minorBidi"/>
        </w:rPr>
        <w:t xml:space="preserve"> hat so gesehen einen hegemonial superimperialistischen Hintergrund. Die USA haben die Bundesregierung offensichtlich massiv erpresst, </w:t>
      </w:r>
      <w:r w:rsidR="00573FB4" w:rsidRPr="005434D7">
        <w:rPr>
          <w:rFonts w:asciiTheme="minorBidi" w:eastAsia="Malgun Gothic" w:hAnsiTheme="minorBidi"/>
        </w:rPr>
        <w:t>das Nord</w:t>
      </w:r>
      <w:r w:rsidR="00BB01EA" w:rsidRPr="005434D7">
        <w:rPr>
          <w:rFonts w:asciiTheme="minorBidi" w:eastAsia="Malgun Gothic" w:hAnsiTheme="minorBidi"/>
        </w:rPr>
        <w:t xml:space="preserve"> S</w:t>
      </w:r>
      <w:r w:rsidR="00573FB4" w:rsidRPr="005434D7">
        <w:rPr>
          <w:rFonts w:asciiTheme="minorBidi" w:eastAsia="Malgun Gothic" w:hAnsiTheme="minorBidi"/>
        </w:rPr>
        <w:t>tream 2</w:t>
      </w:r>
      <w:r w:rsidR="00022B29" w:rsidRPr="005434D7">
        <w:rPr>
          <w:rFonts w:asciiTheme="minorBidi" w:eastAsia="Malgun Gothic" w:hAnsiTheme="minorBidi"/>
        </w:rPr>
        <w:t xml:space="preserve"> Projekt, das russische Gasexporte in die EU ausbauen soll</w:t>
      </w:r>
      <w:r w:rsidR="00573FB4" w:rsidRPr="005434D7">
        <w:rPr>
          <w:rFonts w:asciiTheme="minorBidi" w:eastAsia="Malgun Gothic" w:hAnsiTheme="minorBidi"/>
        </w:rPr>
        <w:t>,</w:t>
      </w:r>
      <w:r w:rsidR="00022B29" w:rsidRPr="005434D7">
        <w:rPr>
          <w:rFonts w:asciiTheme="minorBidi" w:eastAsia="Malgun Gothic" w:hAnsiTheme="minorBidi"/>
        </w:rPr>
        <w:t xml:space="preserve"> fallen zu lassen und stattdessen </w:t>
      </w:r>
      <w:r w:rsidR="00DA1F4F" w:rsidRPr="005434D7">
        <w:rPr>
          <w:rFonts w:asciiTheme="minorBidi" w:eastAsia="Malgun Gothic" w:hAnsiTheme="minorBidi"/>
        </w:rPr>
        <w:t>in den Import von deutlich teure</w:t>
      </w:r>
      <w:r w:rsidR="00474230" w:rsidRPr="005434D7">
        <w:rPr>
          <w:rFonts w:asciiTheme="minorBidi" w:eastAsia="Malgun Gothic" w:hAnsiTheme="minorBidi"/>
        </w:rPr>
        <w:t>rem</w:t>
      </w:r>
      <w:r w:rsidR="004B5072" w:rsidRPr="005434D7">
        <w:rPr>
          <w:rFonts w:asciiTheme="minorBidi" w:eastAsia="Malgun Gothic" w:hAnsiTheme="minorBidi"/>
          <w:b/>
          <w:bCs/>
        </w:rPr>
        <w:t xml:space="preserve"> </w:t>
      </w:r>
      <w:r w:rsidR="00DA1F4F" w:rsidRPr="005434D7">
        <w:rPr>
          <w:rFonts w:asciiTheme="minorBidi" w:eastAsia="Malgun Gothic" w:hAnsiTheme="minorBidi"/>
        </w:rPr>
        <w:t xml:space="preserve">und </w:t>
      </w:r>
      <w:r w:rsidR="004B5072" w:rsidRPr="005434D7">
        <w:rPr>
          <w:rFonts w:asciiTheme="minorBidi" w:eastAsia="Malgun Gothic" w:hAnsiTheme="minorBidi"/>
        </w:rPr>
        <w:t>besonders k</w:t>
      </w:r>
      <w:r w:rsidR="009A7900" w:rsidRPr="005434D7">
        <w:rPr>
          <w:rFonts w:asciiTheme="minorBidi" w:eastAsia="Malgun Gothic" w:hAnsiTheme="minorBidi"/>
        </w:rPr>
        <w:t>limaschädliche</w:t>
      </w:r>
      <w:r w:rsidR="00BB01EA" w:rsidRPr="005434D7">
        <w:rPr>
          <w:rFonts w:asciiTheme="minorBidi" w:eastAsia="Malgun Gothic" w:hAnsiTheme="minorBidi"/>
        </w:rPr>
        <w:t>m</w:t>
      </w:r>
      <w:r w:rsidR="009A7900" w:rsidRPr="005434D7">
        <w:rPr>
          <w:rFonts w:asciiTheme="minorBidi" w:eastAsia="Malgun Gothic" w:hAnsiTheme="minorBidi"/>
        </w:rPr>
        <w:t xml:space="preserve"> amerikanischen </w:t>
      </w:r>
      <w:proofErr w:type="spellStart"/>
      <w:r w:rsidR="00DA1F4F" w:rsidRPr="005434D7">
        <w:rPr>
          <w:rFonts w:asciiTheme="minorBidi" w:eastAsia="Malgun Gothic" w:hAnsiTheme="minorBidi"/>
        </w:rPr>
        <w:t>Frac</w:t>
      </w:r>
      <w:r w:rsidR="00573FB4" w:rsidRPr="005434D7">
        <w:rPr>
          <w:rFonts w:asciiTheme="minorBidi" w:eastAsia="Malgun Gothic" w:hAnsiTheme="minorBidi"/>
        </w:rPr>
        <w:t>k</w:t>
      </w:r>
      <w:r w:rsidR="00DA1F4F" w:rsidRPr="005434D7">
        <w:rPr>
          <w:rFonts w:asciiTheme="minorBidi" w:eastAsia="Malgun Gothic" w:hAnsiTheme="minorBidi"/>
        </w:rPr>
        <w:t>ing</w:t>
      </w:r>
      <w:proofErr w:type="spellEnd"/>
      <w:r w:rsidR="00573FB4" w:rsidRPr="005434D7">
        <w:rPr>
          <w:rFonts w:asciiTheme="minorBidi" w:eastAsia="Malgun Gothic" w:hAnsiTheme="minorBidi"/>
        </w:rPr>
        <w:t>-G</w:t>
      </w:r>
      <w:r w:rsidR="00DA1F4F" w:rsidRPr="005434D7">
        <w:rPr>
          <w:rFonts w:asciiTheme="minorBidi" w:eastAsia="Malgun Gothic" w:hAnsiTheme="minorBidi"/>
        </w:rPr>
        <w:t>a</w:t>
      </w:r>
      <w:r w:rsidR="00573FB4" w:rsidRPr="005434D7">
        <w:rPr>
          <w:rFonts w:asciiTheme="minorBidi" w:eastAsia="Malgun Gothic" w:hAnsiTheme="minorBidi"/>
        </w:rPr>
        <w:t>s</w:t>
      </w:r>
      <w:r w:rsidR="009A7900" w:rsidRPr="005434D7">
        <w:rPr>
          <w:rFonts w:asciiTheme="minorBidi" w:eastAsia="Malgun Gothic" w:hAnsiTheme="minorBidi"/>
        </w:rPr>
        <w:t xml:space="preserve"> zu investieren.</w:t>
      </w:r>
      <w:r w:rsidR="00022B29" w:rsidRPr="005434D7">
        <w:rPr>
          <w:rFonts w:asciiTheme="minorBidi" w:eastAsia="Malgun Gothic" w:hAnsiTheme="minorBidi"/>
        </w:rPr>
        <w:t xml:space="preserve"> Der Ex</w:t>
      </w:r>
      <w:r w:rsidR="004B5072" w:rsidRPr="005434D7">
        <w:rPr>
          <w:rFonts w:asciiTheme="minorBidi" w:eastAsia="Malgun Gothic" w:hAnsiTheme="minorBidi"/>
        </w:rPr>
        <w:t>-</w:t>
      </w:r>
      <w:r w:rsidR="00022B29" w:rsidRPr="005434D7">
        <w:rPr>
          <w:rFonts w:asciiTheme="minorBidi" w:eastAsia="Malgun Gothic" w:hAnsiTheme="minorBidi"/>
        </w:rPr>
        <w:t>Vorsitzende der SPD</w:t>
      </w:r>
      <w:r w:rsidR="004B5072" w:rsidRPr="005434D7">
        <w:rPr>
          <w:rFonts w:asciiTheme="minorBidi" w:eastAsia="Malgun Gothic" w:hAnsiTheme="minorBidi"/>
        </w:rPr>
        <w:t>-</w:t>
      </w:r>
      <w:r w:rsidR="00022B29" w:rsidRPr="005434D7">
        <w:rPr>
          <w:rFonts w:asciiTheme="minorBidi" w:eastAsia="Malgun Gothic" w:hAnsiTheme="minorBidi"/>
        </w:rPr>
        <w:t xml:space="preserve">Bundestagsfraktion </w:t>
      </w:r>
      <w:r w:rsidR="004B5072" w:rsidRPr="005434D7">
        <w:rPr>
          <w:rFonts w:asciiTheme="minorBidi" w:eastAsia="Malgun Gothic" w:hAnsiTheme="minorBidi"/>
        </w:rPr>
        <w:t>Thomas</w:t>
      </w:r>
      <w:r w:rsidR="00022B29" w:rsidRPr="005434D7">
        <w:rPr>
          <w:rFonts w:asciiTheme="minorBidi" w:eastAsia="Malgun Gothic" w:hAnsiTheme="minorBidi"/>
        </w:rPr>
        <w:t xml:space="preserve"> Oppermann</w:t>
      </w:r>
      <w:r w:rsidR="009A7900" w:rsidRPr="005434D7">
        <w:rPr>
          <w:rFonts w:asciiTheme="minorBidi" w:eastAsia="Malgun Gothic" w:hAnsiTheme="minorBidi"/>
        </w:rPr>
        <w:t xml:space="preserve"> </w:t>
      </w:r>
      <w:r w:rsidR="00573FB4" w:rsidRPr="005434D7">
        <w:rPr>
          <w:rFonts w:asciiTheme="minorBidi" w:eastAsia="Malgun Gothic" w:hAnsiTheme="minorBidi"/>
        </w:rPr>
        <w:t>berichtete in der Frankfurter Rundschau über den massiven Druck, den Deutschland und die EU durch geplante US</w:t>
      </w:r>
      <w:r w:rsidR="004B5072" w:rsidRPr="005434D7">
        <w:rPr>
          <w:rFonts w:asciiTheme="minorBidi" w:eastAsia="Malgun Gothic" w:hAnsiTheme="minorBidi"/>
        </w:rPr>
        <w:t>-</w:t>
      </w:r>
      <w:r w:rsidR="00573FB4" w:rsidRPr="005434D7">
        <w:rPr>
          <w:rFonts w:asciiTheme="minorBidi" w:eastAsia="Malgun Gothic" w:hAnsiTheme="minorBidi"/>
        </w:rPr>
        <w:t>Sanktionen zu erwarten haben</w:t>
      </w:r>
      <w:r w:rsidR="004B5072" w:rsidRPr="005434D7">
        <w:rPr>
          <w:rFonts w:asciiTheme="minorBidi" w:eastAsia="Malgun Gothic" w:hAnsiTheme="minorBidi"/>
        </w:rPr>
        <w:t>.</w:t>
      </w:r>
      <w:r w:rsidR="00573FB4" w:rsidRPr="005434D7">
        <w:rPr>
          <w:rStyle w:val="Funotenzeichen"/>
          <w:rFonts w:asciiTheme="minorBidi" w:eastAsia="Malgun Gothic" w:hAnsiTheme="minorBidi"/>
        </w:rPr>
        <w:footnoteReference w:id="11"/>
      </w:r>
      <w:r w:rsidR="000B39B2" w:rsidRPr="005434D7">
        <w:rPr>
          <w:rFonts w:asciiTheme="minorBidi" w:eastAsia="Malgun Gothic" w:hAnsiTheme="minorBidi"/>
        </w:rPr>
        <w:t xml:space="preserve"> </w:t>
      </w:r>
      <w:r w:rsidR="009A7900" w:rsidRPr="005434D7">
        <w:rPr>
          <w:rFonts w:asciiTheme="minorBidi" w:eastAsia="Malgun Gothic" w:hAnsiTheme="minorBidi"/>
        </w:rPr>
        <w:t>Und dass die Bundesregierung</w:t>
      </w:r>
      <w:r w:rsidR="00372F8D" w:rsidRPr="005434D7">
        <w:rPr>
          <w:rFonts w:asciiTheme="minorBidi" w:eastAsia="Malgun Gothic" w:hAnsiTheme="minorBidi"/>
        </w:rPr>
        <w:t xml:space="preserve"> sich darauf eingelassen hat, indem sie entschied</w:t>
      </w:r>
      <w:r w:rsidR="00700985" w:rsidRPr="005434D7">
        <w:rPr>
          <w:rFonts w:asciiTheme="minorBidi" w:eastAsia="Malgun Gothic" w:hAnsiTheme="minorBidi"/>
        </w:rPr>
        <w:t>, an der Nord</w:t>
      </w:r>
      <w:r w:rsidR="000B39B2" w:rsidRPr="005434D7">
        <w:rPr>
          <w:rFonts w:asciiTheme="minorBidi" w:eastAsia="Malgun Gothic" w:hAnsiTheme="minorBidi"/>
        </w:rPr>
        <w:t>see einen Hafen speziell für Flü</w:t>
      </w:r>
      <w:r w:rsidR="00700985" w:rsidRPr="005434D7">
        <w:rPr>
          <w:rFonts w:asciiTheme="minorBidi" w:eastAsia="Malgun Gothic" w:hAnsiTheme="minorBidi"/>
        </w:rPr>
        <w:t>ssigg</w:t>
      </w:r>
      <w:r w:rsidR="000B39B2" w:rsidRPr="005434D7">
        <w:rPr>
          <w:rFonts w:asciiTheme="minorBidi" w:eastAsia="Malgun Gothic" w:hAnsiTheme="minorBidi"/>
        </w:rPr>
        <w:t>a</w:t>
      </w:r>
      <w:r w:rsidR="00700985" w:rsidRPr="005434D7">
        <w:rPr>
          <w:rFonts w:asciiTheme="minorBidi" w:eastAsia="Malgun Gothic" w:hAnsiTheme="minorBidi"/>
        </w:rPr>
        <w:t>s</w:t>
      </w:r>
      <w:r w:rsidR="000B39B2" w:rsidRPr="005434D7">
        <w:rPr>
          <w:rFonts w:asciiTheme="minorBidi" w:eastAsia="Malgun Gothic" w:hAnsiTheme="minorBidi"/>
        </w:rPr>
        <w:t>-I</w:t>
      </w:r>
      <w:r w:rsidR="00700985" w:rsidRPr="005434D7">
        <w:rPr>
          <w:rFonts w:asciiTheme="minorBidi" w:eastAsia="Malgun Gothic" w:hAnsiTheme="minorBidi"/>
        </w:rPr>
        <w:t>mporte aus de</w:t>
      </w:r>
      <w:r w:rsidR="000B39B2" w:rsidRPr="005434D7">
        <w:rPr>
          <w:rFonts w:asciiTheme="minorBidi" w:eastAsia="Malgun Gothic" w:hAnsiTheme="minorBidi"/>
        </w:rPr>
        <w:t>n V</w:t>
      </w:r>
      <w:r w:rsidR="00372F8D" w:rsidRPr="005434D7">
        <w:rPr>
          <w:rFonts w:asciiTheme="minorBidi" w:eastAsia="Malgun Gothic" w:hAnsiTheme="minorBidi"/>
        </w:rPr>
        <w:t>ereinigten Staaten zu bauen,</w:t>
      </w:r>
      <w:r w:rsidR="009A7900" w:rsidRPr="005434D7">
        <w:rPr>
          <w:rFonts w:asciiTheme="minorBidi" w:eastAsia="Malgun Gothic" w:hAnsiTheme="minorBidi"/>
        </w:rPr>
        <w:t xml:space="preserve"> beweist, wie abhängig eine derart starke Ökonomie wie die deutsche von</w:t>
      </w:r>
      <w:r w:rsidR="000B39B2" w:rsidRPr="005434D7">
        <w:rPr>
          <w:rFonts w:asciiTheme="minorBidi" w:eastAsia="Malgun Gothic" w:hAnsiTheme="minorBidi"/>
        </w:rPr>
        <w:t xml:space="preserve"> der</w:t>
      </w:r>
      <w:r w:rsidR="009A7900" w:rsidRPr="005434D7">
        <w:rPr>
          <w:rFonts w:asciiTheme="minorBidi" w:eastAsia="Malgun Gothic" w:hAnsiTheme="minorBidi"/>
        </w:rPr>
        <w:t xml:space="preserve"> superimperialistische</w:t>
      </w:r>
      <w:r w:rsidR="000B39B2" w:rsidRPr="005434D7">
        <w:rPr>
          <w:rFonts w:asciiTheme="minorBidi" w:eastAsia="Malgun Gothic" w:hAnsiTheme="minorBidi"/>
        </w:rPr>
        <w:t>n</w:t>
      </w:r>
      <w:r w:rsidR="009A7900" w:rsidRPr="005434D7">
        <w:rPr>
          <w:rFonts w:asciiTheme="minorBidi" w:eastAsia="Malgun Gothic" w:hAnsiTheme="minorBidi"/>
        </w:rPr>
        <w:t xml:space="preserve"> Macht </w:t>
      </w:r>
      <w:r w:rsidR="00372F8D" w:rsidRPr="005434D7">
        <w:rPr>
          <w:rFonts w:asciiTheme="minorBidi" w:eastAsia="Malgun Gothic" w:hAnsiTheme="minorBidi"/>
        </w:rPr>
        <w:t>der USA abhängig ist. Mit ihrer</w:t>
      </w:r>
      <w:r w:rsidR="009A7900" w:rsidRPr="005434D7">
        <w:rPr>
          <w:rFonts w:asciiTheme="minorBidi" w:eastAsia="Malgun Gothic" w:hAnsiTheme="minorBidi"/>
        </w:rPr>
        <w:t xml:space="preserve"> Intervention in</w:t>
      </w:r>
      <w:r w:rsidR="009A7900" w:rsidRPr="005434D7">
        <w:rPr>
          <w:rFonts w:asciiTheme="minorBidi" w:eastAsia="Malgun Gothic" w:hAnsiTheme="minorBidi"/>
          <w:b/>
          <w:bCs/>
        </w:rPr>
        <w:t xml:space="preserve"> </w:t>
      </w:r>
      <w:r w:rsidR="009A7900" w:rsidRPr="005434D7">
        <w:rPr>
          <w:rFonts w:asciiTheme="minorBidi" w:eastAsia="Malgun Gothic" w:hAnsiTheme="minorBidi"/>
        </w:rPr>
        <w:t>die Souveränität Deutschland</w:t>
      </w:r>
      <w:r w:rsidR="004B5072" w:rsidRPr="005434D7">
        <w:rPr>
          <w:rFonts w:asciiTheme="minorBidi" w:eastAsia="Malgun Gothic" w:hAnsiTheme="minorBidi"/>
        </w:rPr>
        <w:t>s</w:t>
      </w:r>
      <w:r w:rsidR="009A7900" w:rsidRPr="005434D7">
        <w:rPr>
          <w:rFonts w:asciiTheme="minorBidi" w:eastAsia="Malgun Gothic" w:hAnsiTheme="minorBidi"/>
        </w:rPr>
        <w:t xml:space="preserve"> beabsichtigt die US</w:t>
      </w:r>
      <w:r w:rsidR="004B5072" w:rsidRPr="005434D7">
        <w:rPr>
          <w:rFonts w:asciiTheme="minorBidi" w:eastAsia="Malgun Gothic" w:hAnsiTheme="minorBidi"/>
        </w:rPr>
        <w:t>-</w:t>
      </w:r>
      <w:r w:rsidR="009A7900" w:rsidRPr="005434D7">
        <w:rPr>
          <w:rFonts w:asciiTheme="minorBidi" w:eastAsia="Malgun Gothic" w:hAnsiTheme="minorBidi"/>
        </w:rPr>
        <w:t>Regierung</w:t>
      </w:r>
      <w:r w:rsidR="004B5072" w:rsidRPr="005434D7">
        <w:rPr>
          <w:rFonts w:asciiTheme="minorBidi" w:eastAsia="Malgun Gothic" w:hAnsiTheme="minorBidi"/>
        </w:rPr>
        <w:t>, zwei Fliegen mit einer Klappe</w:t>
      </w:r>
      <w:r w:rsidR="009A7900" w:rsidRPr="005434D7">
        <w:rPr>
          <w:rFonts w:asciiTheme="minorBidi" w:eastAsia="Malgun Gothic" w:hAnsiTheme="minorBidi"/>
        </w:rPr>
        <w:t xml:space="preserve"> zu schlagen: </w:t>
      </w:r>
      <w:r w:rsidR="000B39B2" w:rsidRPr="005434D7">
        <w:rPr>
          <w:rFonts w:asciiTheme="minorBidi" w:eastAsia="Malgun Gothic" w:hAnsiTheme="minorBidi"/>
        </w:rPr>
        <w:t>d</w:t>
      </w:r>
      <w:r w:rsidR="009A7900" w:rsidRPr="005434D7">
        <w:rPr>
          <w:rFonts w:asciiTheme="minorBidi" w:eastAsia="Malgun Gothic" w:hAnsiTheme="minorBidi"/>
        </w:rPr>
        <w:t xml:space="preserve">ie fossile Basis der eigenen Hegemonie </w:t>
      </w:r>
      <w:r w:rsidR="006A778F" w:rsidRPr="005434D7">
        <w:rPr>
          <w:rFonts w:asciiTheme="minorBidi" w:eastAsia="Malgun Gothic" w:hAnsiTheme="minorBidi"/>
        </w:rPr>
        <w:t>-</w:t>
      </w:r>
      <w:r w:rsidR="004B5072" w:rsidRPr="005434D7">
        <w:rPr>
          <w:rFonts w:asciiTheme="minorBidi" w:eastAsia="Malgun Gothic" w:hAnsiTheme="minorBidi"/>
        </w:rPr>
        <w:t xml:space="preserve"> </w:t>
      </w:r>
      <w:r w:rsidR="000B39B2" w:rsidRPr="005434D7">
        <w:rPr>
          <w:rFonts w:asciiTheme="minorBidi" w:eastAsia="Malgun Gothic" w:hAnsiTheme="minorBidi"/>
        </w:rPr>
        <w:t>freilich</w:t>
      </w:r>
      <w:r w:rsidR="00DB1F20" w:rsidRPr="005434D7">
        <w:rPr>
          <w:rFonts w:asciiTheme="minorBidi" w:eastAsia="Malgun Gothic" w:hAnsiTheme="minorBidi"/>
        </w:rPr>
        <w:t xml:space="preserve"> </w:t>
      </w:r>
      <w:r w:rsidR="000B39B2" w:rsidRPr="005434D7">
        <w:rPr>
          <w:rFonts w:asciiTheme="minorBidi" w:eastAsia="Malgun Gothic" w:hAnsiTheme="minorBidi"/>
        </w:rPr>
        <w:t>zu Lasten der</w:t>
      </w:r>
      <w:r w:rsidR="009A7900" w:rsidRPr="005434D7">
        <w:rPr>
          <w:rFonts w:asciiTheme="minorBidi" w:eastAsia="Malgun Gothic" w:hAnsiTheme="minorBidi"/>
        </w:rPr>
        <w:t xml:space="preserve"> klimaschutzpolitische</w:t>
      </w:r>
      <w:r w:rsidR="000B39B2" w:rsidRPr="005434D7">
        <w:rPr>
          <w:rFonts w:asciiTheme="minorBidi" w:eastAsia="Malgun Gothic" w:hAnsiTheme="minorBidi"/>
        </w:rPr>
        <w:t>n</w:t>
      </w:r>
      <w:r w:rsidR="009A7900" w:rsidRPr="005434D7">
        <w:rPr>
          <w:rFonts w:asciiTheme="minorBidi" w:eastAsia="Malgun Gothic" w:hAnsiTheme="minorBidi"/>
        </w:rPr>
        <w:t xml:space="preserve"> </w:t>
      </w:r>
      <w:r w:rsidR="00372F8D" w:rsidRPr="005434D7">
        <w:rPr>
          <w:rFonts w:asciiTheme="minorBidi" w:eastAsia="Malgun Gothic" w:hAnsiTheme="minorBidi"/>
        </w:rPr>
        <w:t>Erfordernis</w:t>
      </w:r>
      <w:r w:rsidR="00372F8D" w:rsidRPr="005434D7">
        <w:rPr>
          <w:rFonts w:asciiTheme="minorBidi" w:eastAsia="Malgun Gothic" w:hAnsiTheme="minorBidi"/>
          <w:b/>
          <w:bCs/>
        </w:rPr>
        <w:t xml:space="preserve"> </w:t>
      </w:r>
      <w:r w:rsidR="009A7900" w:rsidRPr="005434D7">
        <w:rPr>
          <w:rFonts w:asciiTheme="minorBidi" w:eastAsia="Malgun Gothic" w:hAnsiTheme="minorBidi"/>
        </w:rPr>
        <w:t>einer radikalen Energiewende</w:t>
      </w:r>
      <w:r w:rsidR="004B5072" w:rsidRPr="005434D7">
        <w:rPr>
          <w:rFonts w:asciiTheme="minorBidi" w:eastAsia="Malgun Gothic" w:hAnsiTheme="minorBidi"/>
        </w:rPr>
        <w:t xml:space="preserve"> </w:t>
      </w:r>
      <w:r w:rsidR="006A778F" w:rsidRPr="005434D7">
        <w:rPr>
          <w:rFonts w:asciiTheme="minorBidi" w:eastAsia="Malgun Gothic" w:hAnsiTheme="minorBidi"/>
        </w:rPr>
        <w:t>-</w:t>
      </w:r>
      <w:r w:rsidR="009A7900" w:rsidRPr="005434D7">
        <w:rPr>
          <w:rFonts w:asciiTheme="minorBidi" w:eastAsia="Malgun Gothic" w:hAnsiTheme="minorBidi"/>
        </w:rPr>
        <w:t xml:space="preserve"> zu stärken</w:t>
      </w:r>
      <w:r w:rsidR="000B39B2" w:rsidRPr="005434D7">
        <w:rPr>
          <w:rFonts w:asciiTheme="minorBidi" w:eastAsia="Malgun Gothic" w:hAnsiTheme="minorBidi"/>
        </w:rPr>
        <w:t xml:space="preserve"> u</w:t>
      </w:r>
      <w:r w:rsidR="006A778F" w:rsidRPr="005434D7">
        <w:rPr>
          <w:rFonts w:asciiTheme="minorBidi" w:eastAsia="Malgun Gothic" w:hAnsiTheme="minorBidi"/>
        </w:rPr>
        <w:t xml:space="preserve">nd gleichzeitig die Abhängigkeit der deutsch-europäischen Energieversorgung von </w:t>
      </w:r>
      <w:r w:rsidR="00372F8D" w:rsidRPr="005434D7">
        <w:rPr>
          <w:rFonts w:asciiTheme="minorBidi" w:eastAsia="Malgun Gothic" w:hAnsiTheme="minorBidi"/>
        </w:rPr>
        <w:t>russischen Energielieferungen</w:t>
      </w:r>
      <w:r w:rsidR="006A778F" w:rsidRPr="005434D7">
        <w:rPr>
          <w:rFonts w:asciiTheme="minorBidi" w:eastAsia="Malgun Gothic" w:hAnsiTheme="minorBidi"/>
        </w:rPr>
        <w:t xml:space="preserve"> </w:t>
      </w:r>
      <w:r w:rsidR="000B39B2" w:rsidRPr="005434D7">
        <w:rPr>
          <w:rFonts w:asciiTheme="minorBidi" w:eastAsia="Malgun Gothic" w:hAnsiTheme="minorBidi"/>
        </w:rPr>
        <w:t>zu verringern</w:t>
      </w:r>
      <w:r w:rsidR="006A778F" w:rsidRPr="005434D7">
        <w:rPr>
          <w:rFonts w:asciiTheme="minorBidi" w:eastAsia="Malgun Gothic" w:hAnsiTheme="minorBidi"/>
        </w:rPr>
        <w:t>.</w:t>
      </w:r>
      <w:r w:rsidR="000B39B2" w:rsidRPr="005434D7">
        <w:rPr>
          <w:rFonts w:asciiTheme="minorBidi" w:eastAsia="Malgun Gothic" w:hAnsiTheme="minorBidi"/>
        </w:rPr>
        <w:t xml:space="preserve"> </w:t>
      </w:r>
      <w:r w:rsidR="00DB1F20" w:rsidRPr="005434D7">
        <w:rPr>
          <w:rFonts w:asciiTheme="minorBidi" w:eastAsia="Malgun Gothic" w:hAnsiTheme="minorBidi"/>
        </w:rPr>
        <w:t xml:space="preserve">Eine stärkere ökonomische Kooperation Deutschlands und </w:t>
      </w:r>
      <w:r w:rsidR="004B5072" w:rsidRPr="005434D7">
        <w:rPr>
          <w:rFonts w:asciiTheme="minorBidi" w:eastAsia="Malgun Gothic" w:hAnsiTheme="minorBidi"/>
        </w:rPr>
        <w:t xml:space="preserve">der </w:t>
      </w:r>
      <w:r w:rsidR="00DB1F20" w:rsidRPr="005434D7">
        <w:rPr>
          <w:rFonts w:asciiTheme="minorBidi" w:eastAsia="Malgun Gothic" w:hAnsiTheme="minorBidi"/>
        </w:rPr>
        <w:t xml:space="preserve">EU mit Russland birgt </w:t>
      </w:r>
      <w:r w:rsidR="00573FB4" w:rsidRPr="005434D7">
        <w:rPr>
          <w:rFonts w:asciiTheme="minorBidi" w:eastAsia="Malgun Gothic" w:hAnsiTheme="minorBidi"/>
        </w:rPr>
        <w:t xml:space="preserve">aus </w:t>
      </w:r>
      <w:r w:rsidR="00527BAF" w:rsidRPr="005434D7">
        <w:rPr>
          <w:rFonts w:asciiTheme="minorBidi" w:eastAsia="Malgun Gothic" w:hAnsiTheme="minorBidi"/>
        </w:rPr>
        <w:t>amerikanische</w:t>
      </w:r>
      <w:r w:rsidR="004B5072" w:rsidRPr="005434D7">
        <w:rPr>
          <w:rFonts w:asciiTheme="minorBidi" w:eastAsia="Malgun Gothic" w:hAnsiTheme="minorBidi"/>
        </w:rPr>
        <w:t>r</w:t>
      </w:r>
      <w:r w:rsidR="00527BAF" w:rsidRPr="005434D7">
        <w:rPr>
          <w:rFonts w:asciiTheme="minorBidi" w:eastAsia="Malgun Gothic" w:hAnsiTheme="minorBidi"/>
        </w:rPr>
        <w:t xml:space="preserve"> Sicht </w:t>
      </w:r>
      <w:r w:rsidR="00DB1F20" w:rsidRPr="005434D7">
        <w:rPr>
          <w:rFonts w:asciiTheme="minorBidi" w:eastAsia="Malgun Gothic" w:hAnsiTheme="minorBidi"/>
        </w:rPr>
        <w:t>ohnehin die große Gefahr in sich, dass die von Russ</w:t>
      </w:r>
      <w:r w:rsidR="001C258B" w:rsidRPr="005434D7">
        <w:rPr>
          <w:rFonts w:asciiTheme="minorBidi" w:eastAsia="Malgun Gothic" w:hAnsiTheme="minorBidi"/>
        </w:rPr>
        <w:t>land favo</w:t>
      </w:r>
      <w:r w:rsidR="004B5072" w:rsidRPr="005434D7">
        <w:rPr>
          <w:rFonts w:asciiTheme="minorBidi" w:eastAsia="Malgun Gothic" w:hAnsiTheme="minorBidi"/>
        </w:rPr>
        <w:t xml:space="preserve">risierte </w:t>
      </w:r>
      <w:r w:rsidR="000B39B2" w:rsidRPr="005434D7">
        <w:rPr>
          <w:rFonts w:asciiTheme="minorBidi" w:eastAsia="Malgun Gothic" w:hAnsiTheme="minorBidi"/>
        </w:rPr>
        <w:t>gesamt</w:t>
      </w:r>
      <w:r w:rsidR="004B5072" w:rsidRPr="005434D7">
        <w:rPr>
          <w:rFonts w:asciiTheme="minorBidi" w:eastAsia="Malgun Gothic" w:hAnsiTheme="minorBidi"/>
        </w:rPr>
        <w:t>europäische</w:t>
      </w:r>
      <w:r w:rsidR="00DB1F20" w:rsidRPr="005434D7">
        <w:rPr>
          <w:rFonts w:asciiTheme="minorBidi" w:eastAsia="Malgun Gothic" w:hAnsiTheme="minorBidi"/>
        </w:rPr>
        <w:t xml:space="preserve"> Sicherheitsarchitektur </w:t>
      </w:r>
      <w:r w:rsidR="000B39B2" w:rsidRPr="005434D7">
        <w:rPr>
          <w:rFonts w:asciiTheme="minorBidi" w:eastAsia="Malgun Gothic" w:hAnsiTheme="minorBidi"/>
        </w:rPr>
        <w:t>von Lissabon bis Wladiwostok zu Lasten der</w:t>
      </w:r>
      <w:r w:rsidR="00DB1F20" w:rsidRPr="005434D7">
        <w:rPr>
          <w:rFonts w:asciiTheme="minorBidi" w:eastAsia="Malgun Gothic" w:hAnsiTheme="minorBidi"/>
        </w:rPr>
        <w:t xml:space="preserve"> US</w:t>
      </w:r>
      <w:r w:rsidR="004B5072" w:rsidRPr="005434D7">
        <w:rPr>
          <w:rFonts w:asciiTheme="minorBidi" w:eastAsia="Malgun Gothic" w:hAnsiTheme="minorBidi"/>
        </w:rPr>
        <w:t>-</w:t>
      </w:r>
      <w:r w:rsidR="00DB1F20" w:rsidRPr="005434D7">
        <w:rPr>
          <w:rFonts w:asciiTheme="minorBidi" w:eastAsia="Malgun Gothic" w:hAnsiTheme="minorBidi"/>
        </w:rPr>
        <w:t>Hegemonie irgendwann zur Realität wird.</w:t>
      </w:r>
      <w:r w:rsidR="006A778F" w:rsidRPr="005434D7">
        <w:rPr>
          <w:rFonts w:asciiTheme="minorBidi" w:hAnsiTheme="minorBidi"/>
        </w:rPr>
        <w:t xml:space="preserve"> </w:t>
      </w:r>
    </w:p>
    <w:p w:rsidR="004639A8" w:rsidRPr="005434D7" w:rsidRDefault="00097B4C" w:rsidP="00097B4C">
      <w:pPr>
        <w:rPr>
          <w:rFonts w:asciiTheme="minorBidi" w:eastAsia="Malgun Gothic" w:hAnsiTheme="minorBidi"/>
          <w:sz w:val="28"/>
          <w:szCs w:val="28"/>
        </w:rPr>
      </w:pPr>
      <w:r w:rsidRPr="005434D7">
        <w:rPr>
          <w:rFonts w:asciiTheme="minorBidi" w:eastAsia="Malgun Gothic" w:hAnsiTheme="minorBidi"/>
          <w:sz w:val="28"/>
          <w:szCs w:val="28"/>
        </w:rPr>
        <w:t>U</w:t>
      </w:r>
      <w:r w:rsidR="00B22042" w:rsidRPr="005434D7">
        <w:rPr>
          <w:rFonts w:asciiTheme="minorBidi" w:eastAsia="Malgun Gothic" w:hAnsiTheme="minorBidi"/>
          <w:sz w:val="28"/>
          <w:szCs w:val="28"/>
        </w:rPr>
        <w:t xml:space="preserve">SA </w:t>
      </w:r>
      <w:r w:rsidRPr="005434D7">
        <w:rPr>
          <w:rFonts w:asciiTheme="minorBidi" w:eastAsia="Malgun Gothic" w:hAnsiTheme="minorBidi"/>
          <w:sz w:val="28"/>
          <w:szCs w:val="28"/>
        </w:rPr>
        <w:t>e</w:t>
      </w:r>
      <w:r w:rsidR="00B22042" w:rsidRPr="005434D7">
        <w:rPr>
          <w:rFonts w:asciiTheme="minorBidi" w:eastAsia="Malgun Gothic" w:hAnsiTheme="minorBidi"/>
          <w:sz w:val="28"/>
          <w:szCs w:val="28"/>
        </w:rPr>
        <w:t>ine superimperialistische Macht</w:t>
      </w:r>
      <w:r w:rsidRPr="005434D7">
        <w:rPr>
          <w:rFonts w:asciiTheme="minorBidi" w:eastAsia="Malgun Gothic" w:hAnsiTheme="minorBidi"/>
          <w:sz w:val="28"/>
          <w:szCs w:val="28"/>
        </w:rPr>
        <w:t xml:space="preserve"> – warum?</w:t>
      </w:r>
    </w:p>
    <w:p w:rsidR="004639A8" w:rsidRPr="005434D7" w:rsidRDefault="004639A8" w:rsidP="001C258B">
      <w:pPr>
        <w:rPr>
          <w:rFonts w:asciiTheme="minorBidi" w:eastAsia="Malgun Gothic" w:hAnsiTheme="minorBidi"/>
        </w:rPr>
      </w:pPr>
      <w:r w:rsidRPr="005434D7">
        <w:rPr>
          <w:rFonts w:asciiTheme="minorBidi" w:eastAsia="Malgun Gothic" w:hAnsiTheme="minorBidi"/>
        </w:rPr>
        <w:t>Die hier kurz dargestellte Einschätzung der Rolle der Vereinigten Staaten in der Welt</w:t>
      </w:r>
      <w:r w:rsidR="00DB1F20" w:rsidRPr="005434D7">
        <w:rPr>
          <w:rFonts w:asciiTheme="minorBidi" w:eastAsia="Malgun Gothic" w:hAnsiTheme="minorBidi"/>
        </w:rPr>
        <w:t>,</w:t>
      </w:r>
      <w:r w:rsidRPr="005434D7">
        <w:rPr>
          <w:rFonts w:asciiTheme="minorBidi" w:eastAsia="Malgun Gothic" w:hAnsiTheme="minorBidi"/>
        </w:rPr>
        <w:t xml:space="preserve"> ist das Resultat einer umfassenden und langjährigen Forschung zu globalen energiewirtschaftlichen, finanz- und machtpolitischen Interdependenzen in der Geschichte der kapitalistischen Weltwirtschaft.</w:t>
      </w:r>
      <w:r w:rsidR="00372F8D" w:rsidRPr="005434D7">
        <w:rPr>
          <w:rStyle w:val="Funotenzeichen"/>
          <w:rFonts w:asciiTheme="minorBidi" w:eastAsia="Malgun Gothic" w:hAnsiTheme="minorBidi"/>
        </w:rPr>
        <w:footnoteReference w:id="12"/>
      </w:r>
      <w:r w:rsidRPr="005434D7">
        <w:rPr>
          <w:rFonts w:asciiTheme="minorBidi" w:eastAsia="Malgun Gothic" w:hAnsiTheme="minorBidi"/>
        </w:rPr>
        <w:t xml:space="preserve"> </w:t>
      </w:r>
      <w:r w:rsidR="001C258B" w:rsidRPr="005434D7">
        <w:rPr>
          <w:rFonts w:asciiTheme="minorBidi" w:eastAsia="Malgun Gothic" w:hAnsiTheme="minorBidi"/>
        </w:rPr>
        <w:t>Diese</w:t>
      </w:r>
      <w:r w:rsidR="00527BAF" w:rsidRPr="005434D7">
        <w:rPr>
          <w:rFonts w:asciiTheme="minorBidi" w:eastAsia="Malgun Gothic" w:hAnsiTheme="minorBidi"/>
        </w:rPr>
        <w:t xml:space="preserve"> E</w:t>
      </w:r>
      <w:r w:rsidR="001C258B" w:rsidRPr="005434D7">
        <w:rPr>
          <w:rFonts w:asciiTheme="minorBidi" w:eastAsia="Malgun Gothic" w:hAnsiTheme="minorBidi"/>
        </w:rPr>
        <w:t>inschätzung weicht allerdings von den bei</w:t>
      </w:r>
      <w:r w:rsidRPr="005434D7">
        <w:rPr>
          <w:rFonts w:asciiTheme="minorBidi" w:eastAsia="Malgun Gothic" w:hAnsiTheme="minorBidi"/>
        </w:rPr>
        <w:t xml:space="preserve"> Teilen der Linken vorherrschenden populären Analysen deutlich ab, die einen strukturellen Widerspruch zwischen dem amerikanischen und dem europäischen Kapitalismus bestreiten. Unstrittig ist freilich, dass Marktgesetze, Profitmaximierung und die brutale Konkurrenz als </w:t>
      </w:r>
      <w:r w:rsidRPr="005434D7">
        <w:rPr>
          <w:rFonts w:asciiTheme="minorBidi" w:eastAsia="Malgun Gothic" w:hAnsiTheme="minorBidi"/>
        </w:rPr>
        <w:lastRenderedPageBreak/>
        <w:t>die zentral regulierenden ökonomischen Mechanismen und Triebkräfte allen kapitalistischen Staaten eigentümlich sind. Diese ökonomischen Gesetzmäßigkeiten können, abhängig von anderen Variablen, jedoch zur Entstehung von gänzlich unterschiedlichen kapitalistischen Modellen führen. Zu diesen Variablen gehören vor allen Dingen: die Größe des Binnenmarktes und die darauf beruhende Interventionsmacht auf dem Weltmarkt, die geopolitischen Funktionen, die territoriale Größe, die militärische Macht, die kolonialistisch geprägten Strukturen und schließlich auch spezifisch kulturelle Traditionen.</w:t>
      </w:r>
    </w:p>
    <w:p w:rsidR="004639A8" w:rsidRPr="005434D7" w:rsidRDefault="004639A8" w:rsidP="00097B4C">
      <w:pPr>
        <w:rPr>
          <w:rFonts w:asciiTheme="minorBidi" w:eastAsia="Malgun Gothic" w:hAnsiTheme="minorBidi"/>
        </w:rPr>
      </w:pPr>
      <w:r w:rsidRPr="005434D7">
        <w:rPr>
          <w:rFonts w:asciiTheme="minorBidi" w:eastAsia="Malgun Gothic" w:hAnsiTheme="minorBidi"/>
        </w:rPr>
        <w:t>Der skandinavische Kapitalismus ist - auf Grund eines Zusammenwirkens von geographischem Standort am Rande Europas, der vergleichsweise kleinen Bevölkerungen und Binnenmärkte</w:t>
      </w:r>
      <w:r w:rsidR="00E16DB3" w:rsidRPr="005434D7">
        <w:rPr>
          <w:rFonts w:asciiTheme="minorBidi" w:eastAsia="Malgun Gothic" w:hAnsiTheme="minorBidi"/>
        </w:rPr>
        <w:t xml:space="preserve"> </w:t>
      </w:r>
      <w:r w:rsidRPr="005434D7">
        <w:rPr>
          <w:rFonts w:asciiTheme="minorBidi" w:eastAsia="Malgun Gothic" w:hAnsiTheme="minorBidi"/>
        </w:rPr>
        <w:t xml:space="preserve">– ein Gleichgewichtskapitalismus ohne erkennbare imperialistische Expansion. Der deutsche und japanische Kapitalismus ist zwar </w:t>
      </w:r>
      <w:r w:rsidR="00E16DB3" w:rsidRPr="005434D7">
        <w:rPr>
          <w:rFonts w:asciiTheme="minorBidi" w:eastAsia="Malgun Gothic" w:hAnsiTheme="minorBidi"/>
        </w:rPr>
        <w:t xml:space="preserve">durch </w:t>
      </w:r>
      <w:r w:rsidRPr="005434D7">
        <w:rPr>
          <w:rFonts w:asciiTheme="minorBidi" w:eastAsia="Malgun Gothic" w:hAnsiTheme="minorBidi"/>
        </w:rPr>
        <w:t>de</w:t>
      </w:r>
      <w:r w:rsidR="00E16DB3" w:rsidRPr="005434D7">
        <w:rPr>
          <w:rFonts w:asciiTheme="minorBidi" w:eastAsia="Malgun Gothic" w:hAnsiTheme="minorBidi"/>
        </w:rPr>
        <w:t>ren</w:t>
      </w:r>
      <w:r w:rsidRPr="005434D7">
        <w:rPr>
          <w:rFonts w:asciiTheme="minorBidi" w:eastAsia="Malgun Gothic" w:hAnsiTheme="minorBidi"/>
        </w:rPr>
        <w:t xml:space="preserve"> militärische Einhegung nach dem zweiten Weltkrieg nicht militärisch expansionistisch, jedoch wegen </w:t>
      </w:r>
      <w:r w:rsidR="00097B4C" w:rsidRPr="005434D7">
        <w:rPr>
          <w:rFonts w:asciiTheme="minorBidi" w:eastAsia="Malgun Gothic" w:hAnsiTheme="minorBidi"/>
        </w:rPr>
        <w:t>ihrer</w:t>
      </w:r>
      <w:r w:rsidRPr="005434D7">
        <w:rPr>
          <w:rFonts w:asciiTheme="minorBidi" w:eastAsia="Malgun Gothic" w:hAnsiTheme="minorBidi"/>
        </w:rPr>
        <w:t xml:space="preserve"> geopolitische</w:t>
      </w:r>
      <w:r w:rsidR="00097B4C" w:rsidRPr="005434D7">
        <w:rPr>
          <w:rFonts w:asciiTheme="minorBidi" w:eastAsia="Malgun Gothic" w:hAnsiTheme="minorBidi"/>
        </w:rPr>
        <w:t>n</w:t>
      </w:r>
      <w:r w:rsidRPr="005434D7">
        <w:rPr>
          <w:rFonts w:asciiTheme="minorBidi" w:eastAsia="Malgun Gothic" w:hAnsiTheme="minorBidi"/>
        </w:rPr>
        <w:t xml:space="preserve"> Lage und der Stärke ihrer Bevölkerungen sowie der Größe ihrer Binnenmärkte ein ökonomisch-imperialistischer Kapitalismus. Beide Staaten sind in der Lage, die inneren ökonomischen Ungleichgewichte </w:t>
      </w:r>
      <w:r w:rsidR="006A778F" w:rsidRPr="005434D7">
        <w:rPr>
          <w:rFonts w:asciiTheme="minorBidi" w:eastAsia="Malgun Gothic" w:hAnsiTheme="minorBidi"/>
        </w:rPr>
        <w:t xml:space="preserve">als Folge neoliberaler Lohndumpingpolitik </w:t>
      </w:r>
      <w:r w:rsidRPr="005434D7">
        <w:rPr>
          <w:rFonts w:asciiTheme="minorBidi" w:eastAsia="Malgun Gothic" w:hAnsiTheme="minorBidi"/>
        </w:rPr>
        <w:t>imperialistisch zu überwinden, beispielsweise durch Exportüberschüsse (bzw. Export von Arbeitslosigkeit) in den Weltmarkt. Der Kapitalismus in Großbritannien und Frankreich ist ähnlich wie der in Deutschland und Japan ein ökonomisch-imperialistischer, durch seine kolonialistische Vorgeschichte allerdings auch ein militär-imperialistischer Kapitalismus.</w:t>
      </w:r>
    </w:p>
    <w:p w:rsidR="004639A8" w:rsidRPr="005434D7" w:rsidRDefault="004639A8" w:rsidP="004B5072">
      <w:pPr>
        <w:rPr>
          <w:rFonts w:asciiTheme="minorBidi" w:eastAsia="Malgun Gothic" w:hAnsiTheme="minorBidi"/>
        </w:rPr>
      </w:pPr>
      <w:r w:rsidRPr="005434D7">
        <w:rPr>
          <w:rFonts w:asciiTheme="minorBidi" w:eastAsia="Malgun Gothic" w:hAnsiTheme="minorBidi"/>
        </w:rPr>
        <w:t xml:space="preserve">Von einem ganz anderen Kaliber ist jedoch der </w:t>
      </w:r>
      <w:proofErr w:type="spellStart"/>
      <w:r w:rsidRPr="005434D7">
        <w:rPr>
          <w:rFonts w:asciiTheme="minorBidi" w:eastAsia="Malgun Gothic" w:hAnsiTheme="minorBidi"/>
        </w:rPr>
        <w:t>us-amerikanische</w:t>
      </w:r>
      <w:proofErr w:type="spellEnd"/>
      <w:r w:rsidRPr="005434D7">
        <w:rPr>
          <w:rFonts w:asciiTheme="minorBidi" w:eastAsia="Malgun Gothic" w:hAnsiTheme="minorBidi"/>
        </w:rPr>
        <w:t xml:space="preserve"> Kapitalismus. Nicht nur wegen des Ressourcen- und Bevölkerungsreichtums sowie seiner gigantischen Territorialfläche, hat sich der US-Kapitalismus zu einem aggressiv-militaristischen Imperialismus entwickelt. In ihrer 242-jährigen Geschichte als Nation verbrachten die USA nach Jimmy Carter lediglich 16 Jahre in Frieden. Der </w:t>
      </w:r>
      <w:proofErr w:type="spellStart"/>
      <w:r w:rsidRPr="005434D7">
        <w:rPr>
          <w:rFonts w:asciiTheme="minorBidi" w:eastAsia="Malgun Gothic" w:hAnsiTheme="minorBidi"/>
        </w:rPr>
        <w:t>us</w:t>
      </w:r>
      <w:proofErr w:type="spellEnd"/>
      <w:r w:rsidRPr="005434D7">
        <w:rPr>
          <w:rFonts w:asciiTheme="minorBidi" w:eastAsia="Malgun Gothic" w:hAnsiTheme="minorBidi"/>
        </w:rPr>
        <w:t xml:space="preserve">-militär-industrielle Komplex mit seiner partiell unsichtbaren Vernetzung in der Ökonomie, der </w:t>
      </w:r>
      <w:proofErr w:type="spellStart"/>
      <w:r w:rsidRPr="005434D7">
        <w:rPr>
          <w:rFonts w:asciiTheme="minorBidi" w:eastAsia="Malgun Gothic" w:hAnsiTheme="minorBidi"/>
        </w:rPr>
        <w:t>us</w:t>
      </w:r>
      <w:proofErr w:type="spellEnd"/>
      <w:r w:rsidRPr="005434D7">
        <w:rPr>
          <w:rFonts w:asciiTheme="minorBidi" w:eastAsia="Malgun Gothic" w:hAnsiTheme="minorBidi"/>
        </w:rPr>
        <w:t>-nuklear-fossile und die Welt beherrschende Energiesektor sowie der weltumspannende Finanzsektor mit dem Dollar als Leitwährung und einem mächtigem Machthebel haben den US-Kapitalismus vor allem nach dem zweiten Weltkrieg in einen superimperialistischen Machtkomplex verwandelt, der inzwischen sämtliche andere kapitalistisch</w:t>
      </w:r>
      <w:r w:rsidR="004B5072" w:rsidRPr="005434D7">
        <w:rPr>
          <w:rFonts w:asciiTheme="minorBidi" w:eastAsia="Malgun Gothic" w:hAnsiTheme="minorBidi"/>
        </w:rPr>
        <w:t>en</w:t>
      </w:r>
      <w:r w:rsidRPr="005434D7">
        <w:rPr>
          <w:rFonts w:asciiTheme="minorBidi" w:eastAsia="Malgun Gothic" w:hAnsiTheme="minorBidi"/>
        </w:rPr>
        <w:t xml:space="preserve"> Staaten zu seinen Quasi-Kolonien gemacht hat. Allein die Tatsache, dass die USA 20 Prozent des weltweiten Inlandsprodukts erwirtschaften, ihre Rüstungsausgaben jedoch </w:t>
      </w:r>
      <w:r w:rsidR="001C258B" w:rsidRPr="005434D7">
        <w:rPr>
          <w:rFonts w:asciiTheme="minorBidi" w:eastAsia="Malgun Gothic" w:hAnsiTheme="minorBidi"/>
        </w:rPr>
        <w:t>circa 40</w:t>
      </w:r>
      <w:r w:rsidRPr="005434D7">
        <w:rPr>
          <w:rFonts w:asciiTheme="minorBidi" w:eastAsia="Malgun Gothic" w:hAnsiTheme="minorBidi"/>
        </w:rPr>
        <w:t xml:space="preserve"> Prozent der globalen Rüstungsausgaben ausmachen, unterstreicht eindrucksvoll den Sonderstatus des US-Kapitalismus in der Welt. Das </w:t>
      </w:r>
      <w:proofErr w:type="spellStart"/>
      <w:r w:rsidRPr="005434D7">
        <w:rPr>
          <w:rFonts w:asciiTheme="minorBidi" w:eastAsia="Malgun Gothic" w:hAnsiTheme="minorBidi"/>
        </w:rPr>
        <w:t>Neocon</w:t>
      </w:r>
      <w:proofErr w:type="spellEnd"/>
      <w:r w:rsidRPr="005434D7">
        <w:rPr>
          <w:rFonts w:asciiTheme="minorBidi" w:eastAsia="Malgun Gothic" w:hAnsiTheme="minorBidi"/>
        </w:rPr>
        <w:t>-Projekt des Amerikanischen Jahrhunderts bedeutet nichts weiter als eben diesen Sonderstatus der USA im 21. Jahrhundert zu festigen, koste es was es wolle.</w:t>
      </w:r>
    </w:p>
    <w:p w:rsidR="000938D8" w:rsidRPr="005434D7" w:rsidRDefault="004639A8" w:rsidP="0094419A">
      <w:pPr>
        <w:rPr>
          <w:rFonts w:asciiTheme="minorBidi" w:eastAsia="Malgun Gothic" w:hAnsiTheme="minorBidi"/>
        </w:rPr>
      </w:pPr>
      <w:r w:rsidRPr="005434D7">
        <w:rPr>
          <w:rFonts w:asciiTheme="minorBidi" w:eastAsia="Malgun Gothic" w:hAnsiTheme="minorBidi"/>
        </w:rPr>
        <w:t xml:space="preserve">Die Gleichsetzung des US-Kapitalismus mit den europäischen Kapitalismusmodellen ist ein Irrtum mit Folgen und eher das Resultat einer ideologischen Verblendung der Realität und perspektivisch, hinsichtlich des Aufbaus einer demokratischeren multipolaren Weltordnung, auch kontraproduktiv. Die realistische Analyse der superimperialistischen Strukturen des US-Kapitalismus und der Triebkräfte des globalen Sonderstatus der USA ist </w:t>
      </w:r>
      <w:r w:rsidR="001C258B" w:rsidRPr="005434D7">
        <w:rPr>
          <w:rFonts w:asciiTheme="minorBidi" w:eastAsia="Malgun Gothic" w:hAnsiTheme="minorBidi"/>
        </w:rPr>
        <w:t xml:space="preserve">jedoch </w:t>
      </w:r>
      <w:r w:rsidRPr="005434D7">
        <w:rPr>
          <w:rFonts w:asciiTheme="minorBidi" w:eastAsia="Malgun Gothic" w:hAnsiTheme="minorBidi"/>
        </w:rPr>
        <w:t>die Voraussetzung für Strategien gegen aktuelle US-Kriege wie den drohenden Iran-Krieg, für die Durchsetzung der globalen Energiewende und eines effektiven Klimaschutzes und nicht zuletzt auch für den Aufbau einer multilateralen Weltordnung. Alle diese Projekte können nicht mit, sondern nur gegen die US-</w:t>
      </w:r>
      <w:proofErr w:type="spellStart"/>
      <w:r w:rsidRPr="005434D7">
        <w:rPr>
          <w:rFonts w:asciiTheme="minorBidi" w:eastAsia="Malgun Gothic" w:hAnsiTheme="minorBidi"/>
        </w:rPr>
        <w:t>Neocons</w:t>
      </w:r>
      <w:proofErr w:type="spellEnd"/>
      <w:r w:rsidRPr="005434D7">
        <w:rPr>
          <w:rFonts w:asciiTheme="minorBidi" w:eastAsia="Malgun Gothic" w:hAnsiTheme="minorBidi"/>
        </w:rPr>
        <w:t xml:space="preserve"> und die hinter ihnen stehenden M</w:t>
      </w:r>
      <w:r w:rsidR="00527BAF" w:rsidRPr="005434D7">
        <w:rPr>
          <w:rFonts w:asciiTheme="minorBidi" w:eastAsia="Malgun Gothic" w:hAnsiTheme="minorBidi"/>
        </w:rPr>
        <w:t>achtzentren verwirklicht werden.</w:t>
      </w:r>
    </w:p>
    <w:p w:rsidR="00CC57A8" w:rsidRPr="005434D7" w:rsidRDefault="00CC57A8" w:rsidP="00811B86">
      <w:pPr>
        <w:rPr>
          <w:rFonts w:asciiTheme="minorBidi" w:eastAsia="Malgun Gothic" w:hAnsiTheme="minorBidi"/>
          <w:sz w:val="32"/>
          <w:szCs w:val="32"/>
        </w:rPr>
      </w:pPr>
      <w:r w:rsidRPr="005434D7">
        <w:rPr>
          <w:rFonts w:asciiTheme="minorBidi" w:eastAsia="Malgun Gothic" w:hAnsiTheme="minorBidi"/>
          <w:sz w:val="32"/>
          <w:szCs w:val="32"/>
        </w:rPr>
        <w:lastRenderedPageBreak/>
        <w:t xml:space="preserve">Linke </w:t>
      </w:r>
      <w:r w:rsidR="00811B86" w:rsidRPr="005434D7">
        <w:rPr>
          <w:rFonts w:asciiTheme="minorBidi" w:eastAsia="Malgun Gothic" w:hAnsiTheme="minorBidi"/>
          <w:sz w:val="32"/>
          <w:szCs w:val="32"/>
        </w:rPr>
        <w:t>Gegenstrategien</w:t>
      </w:r>
    </w:p>
    <w:p w:rsidR="00811B86" w:rsidRPr="005434D7" w:rsidRDefault="00811B86" w:rsidP="0094419A">
      <w:pPr>
        <w:rPr>
          <w:rFonts w:asciiTheme="minorBidi" w:eastAsia="Malgun Gothic" w:hAnsiTheme="minorBidi"/>
        </w:rPr>
      </w:pPr>
      <w:r w:rsidRPr="005434D7">
        <w:rPr>
          <w:rFonts w:asciiTheme="minorBidi" w:eastAsia="Malgun Gothic" w:hAnsiTheme="minorBidi"/>
        </w:rPr>
        <w:t xml:space="preserve">Auf der Basis der obigen Analyse der neoliberalen und </w:t>
      </w:r>
      <w:proofErr w:type="spellStart"/>
      <w:r w:rsidRPr="005434D7">
        <w:rPr>
          <w:rFonts w:asciiTheme="minorBidi" w:eastAsia="Malgun Gothic" w:hAnsiTheme="minorBidi"/>
        </w:rPr>
        <w:t>us</w:t>
      </w:r>
      <w:proofErr w:type="spellEnd"/>
      <w:r w:rsidR="0094419A" w:rsidRPr="005434D7">
        <w:rPr>
          <w:rFonts w:asciiTheme="minorBidi" w:eastAsia="Malgun Gothic" w:hAnsiTheme="minorBidi"/>
        </w:rPr>
        <w:t>-</w:t>
      </w:r>
      <w:r w:rsidRPr="005434D7">
        <w:rPr>
          <w:rFonts w:asciiTheme="minorBidi" w:eastAsia="Malgun Gothic" w:hAnsiTheme="minorBidi"/>
        </w:rPr>
        <w:t>hegemonialen Globalisierung ergeben sich folgende Orientierungen für emanzipatorische Politik:</w:t>
      </w:r>
    </w:p>
    <w:p w:rsidR="00CC57A8" w:rsidRPr="005434D7" w:rsidRDefault="00241748" w:rsidP="00097B4C">
      <w:pPr>
        <w:rPr>
          <w:rFonts w:asciiTheme="minorBidi" w:eastAsia="Malgun Gothic" w:hAnsiTheme="minorBidi"/>
        </w:rPr>
      </w:pPr>
      <w:r w:rsidRPr="005434D7">
        <w:rPr>
          <w:rFonts w:asciiTheme="minorBidi" w:eastAsia="Malgun Gothic" w:hAnsiTheme="minorBidi"/>
        </w:rPr>
        <w:t xml:space="preserve">Gegen die </w:t>
      </w:r>
      <w:proofErr w:type="spellStart"/>
      <w:r w:rsidRPr="005434D7">
        <w:rPr>
          <w:rFonts w:asciiTheme="minorBidi" w:eastAsia="Malgun Gothic" w:hAnsiTheme="minorBidi"/>
        </w:rPr>
        <w:t>us</w:t>
      </w:r>
      <w:proofErr w:type="spellEnd"/>
      <w:r w:rsidR="0094419A" w:rsidRPr="005434D7">
        <w:rPr>
          <w:rFonts w:asciiTheme="minorBidi" w:eastAsia="Malgun Gothic" w:hAnsiTheme="minorBidi"/>
        </w:rPr>
        <w:t>-</w:t>
      </w:r>
      <w:r w:rsidRPr="005434D7">
        <w:rPr>
          <w:rFonts w:asciiTheme="minorBidi" w:eastAsia="Malgun Gothic" w:hAnsiTheme="minorBidi"/>
        </w:rPr>
        <w:t xml:space="preserve">gelenkte Globalisierung scheint m. E. eine konsequente Energiewende und Klimaschutzpolitik eine zentrale Rolle zu spielen. Ein rascher Übergang zu erneuerbaren Energien in Europa und der Welt ist nicht nur wegen </w:t>
      </w:r>
      <w:r w:rsidR="0094419A" w:rsidRPr="005434D7">
        <w:rPr>
          <w:rFonts w:asciiTheme="minorBidi" w:eastAsia="Malgun Gothic" w:hAnsiTheme="minorBidi"/>
        </w:rPr>
        <w:t xml:space="preserve">der </w:t>
      </w:r>
      <w:r w:rsidRPr="005434D7">
        <w:rPr>
          <w:rFonts w:asciiTheme="minorBidi" w:eastAsia="Malgun Gothic" w:hAnsiTheme="minorBidi"/>
        </w:rPr>
        <w:t>Verhinderung einer Klimakatastrophe auf der Agenda einer emanzipatorischen Gegenstrategie. Diese erö</w:t>
      </w:r>
      <w:r w:rsidR="0094419A" w:rsidRPr="005434D7">
        <w:rPr>
          <w:rFonts w:asciiTheme="minorBidi" w:eastAsia="Malgun Gothic" w:hAnsiTheme="minorBidi"/>
        </w:rPr>
        <w:t>f</w:t>
      </w:r>
      <w:r w:rsidRPr="005434D7">
        <w:rPr>
          <w:rFonts w:asciiTheme="minorBidi" w:eastAsia="Malgun Gothic" w:hAnsiTheme="minorBidi"/>
        </w:rPr>
        <w:t>fnet per se zwar</w:t>
      </w:r>
      <w:r w:rsidR="0094419A" w:rsidRPr="005434D7">
        <w:rPr>
          <w:rFonts w:asciiTheme="minorBidi" w:eastAsia="Malgun Gothic" w:hAnsiTheme="minorBidi"/>
        </w:rPr>
        <w:t xml:space="preserve"> </w:t>
      </w:r>
      <w:r w:rsidR="00E16DB3" w:rsidRPr="005434D7">
        <w:rPr>
          <w:rFonts w:asciiTheme="minorBidi" w:eastAsia="Malgun Gothic" w:hAnsiTheme="minorBidi"/>
        </w:rPr>
        <w:t>noch</w:t>
      </w:r>
      <w:r w:rsidRPr="005434D7">
        <w:rPr>
          <w:rFonts w:asciiTheme="minorBidi" w:eastAsia="Malgun Gothic" w:hAnsiTheme="minorBidi"/>
        </w:rPr>
        <w:t xml:space="preserve"> lange nicht eine </w:t>
      </w:r>
      <w:r w:rsidR="00E16DB3" w:rsidRPr="005434D7">
        <w:rPr>
          <w:rFonts w:asciiTheme="minorBidi" w:eastAsia="Malgun Gothic" w:hAnsiTheme="minorBidi"/>
        </w:rPr>
        <w:t>Postkapitalistische Perspektive</w:t>
      </w:r>
      <w:r w:rsidRPr="005434D7">
        <w:rPr>
          <w:rFonts w:asciiTheme="minorBidi" w:eastAsia="Malgun Gothic" w:hAnsiTheme="minorBidi"/>
        </w:rPr>
        <w:t>. Sie trifft jedoch das Rück</w:t>
      </w:r>
      <w:r w:rsidR="0094419A" w:rsidRPr="005434D7">
        <w:rPr>
          <w:rFonts w:asciiTheme="minorBidi" w:eastAsia="Malgun Gothic" w:hAnsiTheme="minorBidi"/>
        </w:rPr>
        <w:t>g</w:t>
      </w:r>
      <w:r w:rsidRPr="005434D7">
        <w:rPr>
          <w:rFonts w:asciiTheme="minorBidi" w:eastAsia="Malgun Gothic" w:hAnsiTheme="minorBidi"/>
        </w:rPr>
        <w:t>ra</w:t>
      </w:r>
      <w:r w:rsidR="0094419A" w:rsidRPr="005434D7">
        <w:rPr>
          <w:rFonts w:asciiTheme="minorBidi" w:eastAsia="Malgun Gothic" w:hAnsiTheme="minorBidi"/>
        </w:rPr>
        <w:t>t</w:t>
      </w:r>
      <w:r w:rsidRPr="005434D7">
        <w:rPr>
          <w:rFonts w:asciiTheme="minorBidi" w:eastAsia="Malgun Gothic" w:hAnsiTheme="minorBidi"/>
        </w:rPr>
        <w:t xml:space="preserve"> des US</w:t>
      </w:r>
      <w:r w:rsidR="0094419A" w:rsidRPr="005434D7">
        <w:rPr>
          <w:rFonts w:asciiTheme="minorBidi" w:eastAsia="Malgun Gothic" w:hAnsiTheme="minorBidi"/>
        </w:rPr>
        <w:t>-</w:t>
      </w:r>
      <w:r w:rsidRPr="005434D7">
        <w:rPr>
          <w:rFonts w:asciiTheme="minorBidi" w:eastAsia="Malgun Gothic" w:hAnsiTheme="minorBidi"/>
        </w:rPr>
        <w:t xml:space="preserve">Superimperialismus und legt den Weg für eine </w:t>
      </w:r>
      <w:r w:rsidR="00153DAA" w:rsidRPr="005434D7">
        <w:rPr>
          <w:rFonts w:asciiTheme="minorBidi" w:eastAsia="Malgun Gothic" w:hAnsiTheme="minorBidi"/>
        </w:rPr>
        <w:t xml:space="preserve">multilaterale Weltordnung frei, die </w:t>
      </w:r>
      <w:r w:rsidR="00E16DB3" w:rsidRPr="005434D7">
        <w:rPr>
          <w:rFonts w:asciiTheme="minorBidi" w:eastAsia="Malgun Gothic" w:hAnsiTheme="minorBidi"/>
        </w:rPr>
        <w:t xml:space="preserve">manche </w:t>
      </w:r>
      <w:r w:rsidR="00153DAA" w:rsidRPr="005434D7">
        <w:rPr>
          <w:rFonts w:asciiTheme="minorBidi" w:eastAsia="Malgun Gothic" w:hAnsiTheme="minorBidi"/>
        </w:rPr>
        <w:t>gegenwärtig durch die USA initiierten schrecklichen Kriege und globale</w:t>
      </w:r>
      <w:r w:rsidR="00097B4C" w:rsidRPr="005434D7">
        <w:rPr>
          <w:rFonts w:asciiTheme="minorBidi" w:eastAsia="Malgun Gothic" w:hAnsiTheme="minorBidi"/>
        </w:rPr>
        <w:t>n</w:t>
      </w:r>
      <w:r w:rsidR="00153DAA" w:rsidRPr="005434D7">
        <w:rPr>
          <w:rFonts w:asciiTheme="minorBidi" w:eastAsia="Malgun Gothic" w:hAnsiTheme="minorBidi"/>
        </w:rPr>
        <w:t xml:space="preserve"> Konflikte</w:t>
      </w:r>
      <w:r w:rsidR="00E16DB3" w:rsidRPr="005434D7">
        <w:rPr>
          <w:rFonts w:asciiTheme="minorBidi" w:eastAsia="Malgun Gothic" w:hAnsiTheme="minorBidi"/>
        </w:rPr>
        <w:t xml:space="preserve"> überflüssig mach</w:t>
      </w:r>
      <w:r w:rsidR="00621079" w:rsidRPr="005434D7">
        <w:rPr>
          <w:rFonts w:asciiTheme="minorBidi" w:eastAsia="Malgun Gothic" w:hAnsiTheme="minorBidi"/>
        </w:rPr>
        <w:t>en würde</w:t>
      </w:r>
      <w:r w:rsidR="00153DAA" w:rsidRPr="005434D7">
        <w:rPr>
          <w:rFonts w:asciiTheme="minorBidi" w:eastAsia="Malgun Gothic" w:hAnsiTheme="minorBidi"/>
        </w:rPr>
        <w:t>. In</w:t>
      </w:r>
      <w:r w:rsidR="00621079" w:rsidRPr="005434D7">
        <w:rPr>
          <w:rFonts w:asciiTheme="minorBidi" w:eastAsia="Malgun Gothic" w:hAnsiTheme="minorBidi"/>
        </w:rPr>
        <w:t xml:space="preserve"> einer solchen Weltordnung entfie</w:t>
      </w:r>
      <w:r w:rsidR="00153DAA" w:rsidRPr="005434D7">
        <w:rPr>
          <w:rFonts w:asciiTheme="minorBidi" w:eastAsia="Malgun Gothic" w:hAnsiTheme="minorBidi"/>
        </w:rPr>
        <w:t xml:space="preserve">len auch die </w:t>
      </w:r>
      <w:r w:rsidR="00621079" w:rsidRPr="005434D7">
        <w:rPr>
          <w:rFonts w:asciiTheme="minorBidi" w:eastAsia="Malgun Gothic" w:hAnsiTheme="minorBidi"/>
        </w:rPr>
        <w:t>bestehenden</w:t>
      </w:r>
      <w:r w:rsidR="00621079" w:rsidRPr="005434D7">
        <w:rPr>
          <w:rFonts w:asciiTheme="minorBidi" w:eastAsia="Malgun Gothic" w:hAnsiTheme="minorBidi"/>
          <w:b/>
          <w:bCs/>
        </w:rPr>
        <w:t xml:space="preserve"> </w:t>
      </w:r>
      <w:r w:rsidR="00153DAA" w:rsidRPr="005434D7">
        <w:rPr>
          <w:rFonts w:asciiTheme="minorBidi" w:eastAsia="Malgun Gothic" w:hAnsiTheme="minorBidi"/>
        </w:rPr>
        <w:t xml:space="preserve">sicherheitspolitischen Abhängigkeiten und währungspolitischen Gängelungen. Es kann auch dann erwartet werden, dass durch den Abbau von Militär- und </w:t>
      </w:r>
      <w:r w:rsidR="0094419A" w:rsidRPr="005434D7">
        <w:rPr>
          <w:rFonts w:asciiTheme="minorBidi" w:eastAsia="Malgun Gothic" w:hAnsiTheme="minorBidi"/>
        </w:rPr>
        <w:t>V</w:t>
      </w:r>
      <w:r w:rsidR="00153DAA" w:rsidRPr="005434D7">
        <w:rPr>
          <w:rFonts w:asciiTheme="minorBidi" w:eastAsia="Malgun Gothic" w:hAnsiTheme="minorBidi"/>
        </w:rPr>
        <w:t xml:space="preserve">ernichtungspotentialen </w:t>
      </w:r>
      <w:r w:rsidR="005A0B98" w:rsidRPr="005434D7">
        <w:rPr>
          <w:rFonts w:asciiTheme="minorBidi" w:eastAsia="Malgun Gothic" w:hAnsiTheme="minorBidi"/>
        </w:rPr>
        <w:t>die Voraussetzungen für die weltweite Demokratieentwicklung verbessert werden und Macht ihre Bedeutung als ökonomischer Faktor und der Neoliberalismus sein Fundament dramatisch verliert. Das deutsche Klimaschutzgesetz und ähnliche Initiativen anderswo sind jedoch weit davon entfernt, eine wirkungsmächtige Energiewende einzuleiten. Die Menschheit kommt für die</w:t>
      </w:r>
      <w:r w:rsidR="00456401" w:rsidRPr="005434D7">
        <w:rPr>
          <w:rFonts w:asciiTheme="minorBidi" w:eastAsia="Malgun Gothic" w:hAnsiTheme="minorBidi"/>
        </w:rPr>
        <w:t>se</w:t>
      </w:r>
      <w:r w:rsidR="00621079" w:rsidRPr="005434D7">
        <w:rPr>
          <w:rFonts w:asciiTheme="minorBidi" w:eastAsia="Malgun Gothic" w:hAnsiTheme="minorBidi"/>
        </w:rPr>
        <w:t xml:space="preserve"> existentiell notwendige</w:t>
      </w:r>
      <w:r w:rsidR="005A0B98" w:rsidRPr="005434D7">
        <w:rPr>
          <w:rFonts w:asciiTheme="minorBidi" w:eastAsia="Malgun Gothic" w:hAnsiTheme="minorBidi"/>
        </w:rPr>
        <w:t xml:space="preserve"> Perspektive nicht umhin, </w:t>
      </w:r>
      <w:r w:rsidR="00456401" w:rsidRPr="005434D7">
        <w:rPr>
          <w:rFonts w:asciiTheme="minorBidi" w:eastAsia="Malgun Gothic" w:hAnsiTheme="minorBidi"/>
        </w:rPr>
        <w:t xml:space="preserve">national und global </w:t>
      </w:r>
      <w:r w:rsidR="005A0B98" w:rsidRPr="005434D7">
        <w:rPr>
          <w:rFonts w:asciiTheme="minorBidi" w:eastAsia="Malgun Gothic" w:hAnsiTheme="minorBidi"/>
        </w:rPr>
        <w:t>einen Prozess zur Koordination sukzessiv</w:t>
      </w:r>
      <w:r w:rsidR="00456401" w:rsidRPr="005434D7">
        <w:rPr>
          <w:rFonts w:asciiTheme="minorBidi" w:eastAsia="Malgun Gothic" w:hAnsiTheme="minorBidi"/>
        </w:rPr>
        <w:t>er</w:t>
      </w:r>
      <w:r w:rsidR="005A0B98" w:rsidRPr="005434D7">
        <w:rPr>
          <w:rFonts w:asciiTheme="minorBidi" w:eastAsia="Malgun Gothic" w:hAnsiTheme="minorBidi"/>
        </w:rPr>
        <w:t xml:space="preserve"> und planmäßige</w:t>
      </w:r>
      <w:r w:rsidR="00456401" w:rsidRPr="005434D7">
        <w:rPr>
          <w:rFonts w:asciiTheme="minorBidi" w:eastAsia="Malgun Gothic" w:hAnsiTheme="minorBidi"/>
        </w:rPr>
        <w:t>r</w:t>
      </w:r>
      <w:r w:rsidR="005A0B98" w:rsidRPr="005434D7">
        <w:rPr>
          <w:rFonts w:asciiTheme="minorBidi" w:eastAsia="Malgun Gothic" w:hAnsiTheme="minorBidi"/>
        </w:rPr>
        <w:t xml:space="preserve"> Reduktion </w:t>
      </w:r>
      <w:r w:rsidR="00621079" w:rsidRPr="005434D7">
        <w:rPr>
          <w:rFonts w:asciiTheme="minorBidi" w:eastAsia="Malgun Gothic" w:hAnsiTheme="minorBidi"/>
        </w:rPr>
        <w:t>der Produktion von und des Angebots an</w:t>
      </w:r>
      <w:r w:rsidR="00456401" w:rsidRPr="005434D7">
        <w:rPr>
          <w:rFonts w:asciiTheme="minorBidi" w:eastAsia="Malgun Gothic" w:hAnsiTheme="minorBidi"/>
        </w:rPr>
        <w:t xml:space="preserve"> allen fossilen Energieträgern z.</w:t>
      </w:r>
      <w:r w:rsidR="0094419A" w:rsidRPr="005434D7">
        <w:rPr>
          <w:rFonts w:asciiTheme="minorBidi" w:eastAsia="Malgun Gothic" w:hAnsiTheme="minorBidi"/>
        </w:rPr>
        <w:t xml:space="preserve"> </w:t>
      </w:r>
      <w:r w:rsidR="00456401" w:rsidRPr="005434D7">
        <w:rPr>
          <w:rFonts w:asciiTheme="minorBidi" w:eastAsia="Malgun Gothic" w:hAnsiTheme="minorBidi"/>
        </w:rPr>
        <w:t>B</w:t>
      </w:r>
      <w:r w:rsidR="0094419A" w:rsidRPr="005434D7">
        <w:rPr>
          <w:rFonts w:asciiTheme="minorBidi" w:eastAsia="Malgun Gothic" w:hAnsiTheme="minorBidi"/>
        </w:rPr>
        <w:t>.</w:t>
      </w:r>
      <w:r w:rsidR="00456401" w:rsidRPr="005434D7">
        <w:rPr>
          <w:rFonts w:asciiTheme="minorBidi" w:eastAsia="Malgun Gothic" w:hAnsiTheme="minorBidi"/>
        </w:rPr>
        <w:t xml:space="preserve"> im Rahmen eines erweiterten </w:t>
      </w:r>
      <w:proofErr w:type="spellStart"/>
      <w:r w:rsidR="00456401" w:rsidRPr="005434D7">
        <w:rPr>
          <w:rFonts w:asciiTheme="minorBidi" w:eastAsia="Malgun Gothic" w:hAnsiTheme="minorBidi"/>
        </w:rPr>
        <w:t>Kioto</w:t>
      </w:r>
      <w:proofErr w:type="spellEnd"/>
      <w:r w:rsidR="00456401" w:rsidRPr="005434D7">
        <w:rPr>
          <w:rFonts w:asciiTheme="minorBidi" w:eastAsia="Malgun Gothic" w:hAnsiTheme="minorBidi"/>
        </w:rPr>
        <w:t>-Protokolls zu organisieren</w:t>
      </w:r>
      <w:r w:rsidR="0094419A" w:rsidRPr="005434D7">
        <w:rPr>
          <w:rFonts w:asciiTheme="minorBidi" w:eastAsia="Malgun Gothic" w:hAnsiTheme="minorBidi"/>
        </w:rPr>
        <w:t>.</w:t>
      </w:r>
      <w:r w:rsidR="00456401" w:rsidRPr="005434D7">
        <w:rPr>
          <w:rStyle w:val="Funotenzeichen"/>
          <w:rFonts w:asciiTheme="minorBidi" w:eastAsia="Malgun Gothic" w:hAnsiTheme="minorBidi"/>
        </w:rPr>
        <w:footnoteReference w:id="13"/>
      </w:r>
    </w:p>
    <w:p w:rsidR="009C5F9E" w:rsidRPr="005434D7" w:rsidRDefault="004A5C7B" w:rsidP="00621079">
      <w:pPr>
        <w:rPr>
          <w:rFonts w:asciiTheme="minorBidi" w:eastAsia="Malgun Gothic" w:hAnsiTheme="minorBidi"/>
        </w:rPr>
      </w:pPr>
      <w:r w:rsidRPr="005434D7">
        <w:rPr>
          <w:rFonts w:asciiTheme="minorBidi" w:eastAsia="Malgun Gothic" w:hAnsiTheme="minorBidi"/>
        </w:rPr>
        <w:t>Um gleichzeitig die neoliberalen Ausbeutungsstrategien zu bekämpfen</w:t>
      </w:r>
      <w:r w:rsidR="0094419A" w:rsidRPr="005434D7">
        <w:rPr>
          <w:rFonts w:asciiTheme="minorBidi" w:eastAsia="Malgun Gothic" w:hAnsiTheme="minorBidi"/>
        </w:rPr>
        <w:t>,</w:t>
      </w:r>
      <w:r w:rsidRPr="005434D7">
        <w:rPr>
          <w:rFonts w:asciiTheme="minorBidi" w:eastAsia="Malgun Gothic" w:hAnsiTheme="minorBidi"/>
        </w:rPr>
        <w:t xml:space="preserve"> hat die Linke m.</w:t>
      </w:r>
      <w:r w:rsidR="0094419A" w:rsidRPr="005434D7">
        <w:rPr>
          <w:rFonts w:asciiTheme="minorBidi" w:eastAsia="Malgun Gothic" w:hAnsiTheme="minorBidi"/>
        </w:rPr>
        <w:t xml:space="preserve"> </w:t>
      </w:r>
      <w:r w:rsidRPr="005434D7">
        <w:rPr>
          <w:rFonts w:asciiTheme="minorBidi" w:eastAsia="Malgun Gothic" w:hAnsiTheme="minorBidi"/>
        </w:rPr>
        <w:t>E. trotz Verankerung vo</w:t>
      </w:r>
      <w:r w:rsidR="00621079" w:rsidRPr="005434D7">
        <w:rPr>
          <w:rFonts w:asciiTheme="minorBidi" w:eastAsia="Malgun Gothic" w:hAnsiTheme="minorBidi"/>
        </w:rPr>
        <w:t>n neoliberalen Lenkungshebeln</w:t>
      </w:r>
      <w:r w:rsidRPr="005434D7">
        <w:rPr>
          <w:rFonts w:asciiTheme="minorBidi" w:eastAsia="Malgun Gothic" w:hAnsiTheme="minorBidi"/>
        </w:rPr>
        <w:t xml:space="preserve"> in allen EU</w:t>
      </w:r>
      <w:r w:rsidR="0094419A" w:rsidRPr="005434D7">
        <w:rPr>
          <w:rFonts w:asciiTheme="minorBidi" w:eastAsia="Malgun Gothic" w:hAnsiTheme="minorBidi"/>
        </w:rPr>
        <w:t>-</w:t>
      </w:r>
      <w:r w:rsidRPr="005434D7">
        <w:rPr>
          <w:rFonts w:asciiTheme="minorBidi" w:eastAsia="Malgun Gothic" w:hAnsiTheme="minorBidi"/>
        </w:rPr>
        <w:t xml:space="preserve">Verträgen keine andere Wahl, als innerhalb der EU </w:t>
      </w:r>
      <w:r w:rsidR="009C5F9E" w:rsidRPr="005434D7">
        <w:rPr>
          <w:rFonts w:asciiTheme="minorBidi" w:eastAsia="Malgun Gothic" w:hAnsiTheme="minorBidi"/>
        </w:rPr>
        <w:t xml:space="preserve">und mit der ganzen Kraft </w:t>
      </w:r>
      <w:r w:rsidRPr="005434D7">
        <w:rPr>
          <w:rFonts w:asciiTheme="minorBidi" w:eastAsia="Malgun Gothic" w:hAnsiTheme="minorBidi"/>
        </w:rPr>
        <w:t>für den Aufbau der Sozialunion zu arbeiten. Ein Austritt aus der EU wäre trotz aller Hindernisse, die der Neoliberalismus gegen Gerechtigkeit und Demokratie innerhalb der EU erschaffen hat, eine schlechtere</w:t>
      </w:r>
      <w:r w:rsidR="0094419A" w:rsidRPr="005434D7">
        <w:rPr>
          <w:rFonts w:asciiTheme="minorBidi" w:eastAsia="Malgun Gothic" w:hAnsiTheme="minorBidi"/>
        </w:rPr>
        <w:t>,</w:t>
      </w:r>
      <w:r w:rsidRPr="005434D7">
        <w:rPr>
          <w:rFonts w:asciiTheme="minorBidi" w:eastAsia="Malgun Gothic" w:hAnsiTheme="minorBidi"/>
        </w:rPr>
        <w:t xml:space="preserve"> ja sogar gefährliche Alternative. Die </w:t>
      </w:r>
      <w:r w:rsidR="009C5F9E" w:rsidRPr="005434D7">
        <w:rPr>
          <w:rFonts w:asciiTheme="minorBidi" w:eastAsia="Malgun Gothic" w:hAnsiTheme="minorBidi"/>
        </w:rPr>
        <w:t xml:space="preserve">jüngsten </w:t>
      </w:r>
      <w:r w:rsidRPr="005434D7">
        <w:rPr>
          <w:rFonts w:asciiTheme="minorBidi" w:eastAsia="Malgun Gothic" w:hAnsiTheme="minorBidi"/>
        </w:rPr>
        <w:t>Erf</w:t>
      </w:r>
      <w:r w:rsidR="009C5F9E" w:rsidRPr="005434D7">
        <w:rPr>
          <w:rFonts w:asciiTheme="minorBidi" w:eastAsia="Malgun Gothic" w:hAnsiTheme="minorBidi"/>
        </w:rPr>
        <w:t>olge</w:t>
      </w:r>
      <w:r w:rsidRPr="005434D7">
        <w:rPr>
          <w:rFonts w:asciiTheme="minorBidi" w:eastAsia="Malgun Gothic" w:hAnsiTheme="minorBidi"/>
        </w:rPr>
        <w:t xml:space="preserve"> der Sozialisten in Portugal belegen, dass </w:t>
      </w:r>
      <w:r w:rsidR="00FC569C" w:rsidRPr="005434D7">
        <w:rPr>
          <w:rFonts w:asciiTheme="minorBidi" w:eastAsia="Malgun Gothic" w:hAnsiTheme="minorBidi"/>
        </w:rPr>
        <w:t xml:space="preserve">es </w:t>
      </w:r>
      <w:r w:rsidR="009C5F9E" w:rsidRPr="005434D7">
        <w:rPr>
          <w:rFonts w:asciiTheme="minorBidi" w:eastAsia="Malgun Gothic" w:hAnsiTheme="minorBidi"/>
        </w:rPr>
        <w:t>weiterhin</w:t>
      </w:r>
      <w:r w:rsidR="00FC569C" w:rsidRPr="005434D7">
        <w:rPr>
          <w:rFonts w:asciiTheme="minorBidi" w:eastAsia="Malgun Gothic" w:hAnsiTheme="minorBidi"/>
        </w:rPr>
        <w:t xml:space="preserve"> </w:t>
      </w:r>
      <w:r w:rsidR="00621079" w:rsidRPr="005434D7">
        <w:rPr>
          <w:rFonts w:asciiTheme="minorBidi" w:eastAsia="Malgun Gothic" w:hAnsiTheme="minorBidi"/>
        </w:rPr>
        <w:t xml:space="preserve">auch </w:t>
      </w:r>
      <w:r w:rsidR="00FC569C" w:rsidRPr="005434D7">
        <w:rPr>
          <w:rFonts w:asciiTheme="minorBidi" w:eastAsia="Malgun Gothic" w:hAnsiTheme="minorBidi"/>
        </w:rPr>
        <w:t xml:space="preserve">innerhalb </w:t>
      </w:r>
      <w:r w:rsidRPr="005434D7">
        <w:rPr>
          <w:rFonts w:asciiTheme="minorBidi" w:eastAsia="Malgun Gothic" w:hAnsiTheme="minorBidi"/>
        </w:rPr>
        <w:t xml:space="preserve">der </w:t>
      </w:r>
      <w:r w:rsidR="00FC569C" w:rsidRPr="005434D7">
        <w:rPr>
          <w:rFonts w:asciiTheme="minorBidi" w:eastAsia="Malgun Gothic" w:hAnsiTheme="minorBidi"/>
        </w:rPr>
        <w:t xml:space="preserve">EU </w:t>
      </w:r>
      <w:r w:rsidR="009C5F9E" w:rsidRPr="005434D7">
        <w:rPr>
          <w:rFonts w:asciiTheme="minorBidi" w:eastAsia="Malgun Gothic" w:hAnsiTheme="minorBidi"/>
        </w:rPr>
        <w:t xml:space="preserve">möglich ist, </w:t>
      </w:r>
      <w:r w:rsidR="00FC569C" w:rsidRPr="005434D7">
        <w:rPr>
          <w:rFonts w:asciiTheme="minorBidi" w:eastAsia="Malgun Gothic" w:hAnsiTheme="minorBidi"/>
        </w:rPr>
        <w:t xml:space="preserve">die </w:t>
      </w:r>
      <w:proofErr w:type="spellStart"/>
      <w:r w:rsidR="00FC569C" w:rsidRPr="005434D7">
        <w:rPr>
          <w:rFonts w:asciiTheme="minorBidi" w:eastAsia="Malgun Gothic" w:hAnsiTheme="minorBidi"/>
        </w:rPr>
        <w:t>Austeritätspolitik</w:t>
      </w:r>
      <w:proofErr w:type="spellEnd"/>
      <w:r w:rsidR="00FC569C" w:rsidRPr="005434D7">
        <w:rPr>
          <w:rFonts w:asciiTheme="minorBidi" w:eastAsia="Malgun Gothic" w:hAnsiTheme="minorBidi"/>
        </w:rPr>
        <w:t xml:space="preserve"> erfolgreich zurückzudrängen. Daher macht m.</w:t>
      </w:r>
      <w:r w:rsidR="0094419A" w:rsidRPr="005434D7">
        <w:rPr>
          <w:rFonts w:asciiTheme="minorBidi" w:eastAsia="Malgun Gothic" w:hAnsiTheme="minorBidi"/>
        </w:rPr>
        <w:t xml:space="preserve"> </w:t>
      </w:r>
      <w:r w:rsidR="00FC569C" w:rsidRPr="005434D7">
        <w:rPr>
          <w:rFonts w:asciiTheme="minorBidi" w:eastAsia="Malgun Gothic" w:hAnsiTheme="minorBidi"/>
        </w:rPr>
        <w:t xml:space="preserve">E. </w:t>
      </w:r>
      <w:r w:rsidR="00621079" w:rsidRPr="005434D7">
        <w:rPr>
          <w:rFonts w:asciiTheme="minorBidi" w:eastAsia="Malgun Gothic" w:hAnsiTheme="minorBidi"/>
        </w:rPr>
        <w:t xml:space="preserve">die </w:t>
      </w:r>
      <w:r w:rsidR="00FC569C" w:rsidRPr="005434D7">
        <w:rPr>
          <w:rFonts w:asciiTheme="minorBidi" w:eastAsia="Malgun Gothic" w:hAnsiTheme="minorBidi"/>
        </w:rPr>
        <w:t>Lab</w:t>
      </w:r>
      <w:r w:rsidR="0094419A" w:rsidRPr="005434D7">
        <w:rPr>
          <w:rFonts w:asciiTheme="minorBidi" w:eastAsia="Malgun Gothic" w:hAnsiTheme="minorBidi"/>
        </w:rPr>
        <w:t>our</w:t>
      </w:r>
      <w:r w:rsidR="00621079" w:rsidRPr="005434D7">
        <w:rPr>
          <w:rFonts w:asciiTheme="minorBidi" w:eastAsia="Malgun Gothic" w:hAnsiTheme="minorBidi"/>
        </w:rPr>
        <w:t xml:space="preserve"> Party</w:t>
      </w:r>
      <w:r w:rsidR="00FC569C" w:rsidRPr="005434D7">
        <w:rPr>
          <w:rFonts w:asciiTheme="minorBidi" w:eastAsia="Malgun Gothic" w:hAnsiTheme="minorBidi"/>
        </w:rPr>
        <w:t xml:space="preserve"> unter J</w:t>
      </w:r>
      <w:r w:rsidR="0094419A" w:rsidRPr="005434D7">
        <w:rPr>
          <w:rFonts w:asciiTheme="minorBidi" w:eastAsia="Malgun Gothic" w:hAnsiTheme="minorBidi"/>
        </w:rPr>
        <w:t>eremy</w:t>
      </w:r>
      <w:r w:rsidR="00FC569C" w:rsidRPr="005434D7">
        <w:rPr>
          <w:rFonts w:asciiTheme="minorBidi" w:eastAsia="Malgun Gothic" w:hAnsiTheme="minorBidi"/>
        </w:rPr>
        <w:t xml:space="preserve"> </w:t>
      </w:r>
      <w:proofErr w:type="spellStart"/>
      <w:r w:rsidR="00FC569C" w:rsidRPr="005434D7">
        <w:rPr>
          <w:rFonts w:asciiTheme="minorBidi" w:eastAsia="Malgun Gothic" w:hAnsiTheme="minorBidi"/>
        </w:rPr>
        <w:t>Corb</w:t>
      </w:r>
      <w:r w:rsidR="0094419A" w:rsidRPr="005434D7">
        <w:rPr>
          <w:rFonts w:asciiTheme="minorBidi" w:eastAsia="Malgun Gothic" w:hAnsiTheme="minorBidi"/>
        </w:rPr>
        <w:t>y</w:t>
      </w:r>
      <w:r w:rsidR="00FC569C" w:rsidRPr="005434D7">
        <w:rPr>
          <w:rFonts w:asciiTheme="minorBidi" w:eastAsia="Malgun Gothic" w:hAnsiTheme="minorBidi"/>
        </w:rPr>
        <w:t>n</w:t>
      </w:r>
      <w:proofErr w:type="spellEnd"/>
      <w:r w:rsidR="00FC569C" w:rsidRPr="005434D7">
        <w:rPr>
          <w:rFonts w:asciiTheme="minorBidi" w:eastAsia="Malgun Gothic" w:hAnsiTheme="minorBidi"/>
        </w:rPr>
        <w:t xml:space="preserve"> einen großen Fehler, </w:t>
      </w:r>
      <w:r w:rsidR="009C5F9E" w:rsidRPr="005434D7">
        <w:rPr>
          <w:rFonts w:asciiTheme="minorBidi" w:eastAsia="Malgun Gothic" w:hAnsiTheme="minorBidi"/>
        </w:rPr>
        <w:t xml:space="preserve">nicht </w:t>
      </w:r>
      <w:r w:rsidR="00FC569C" w:rsidRPr="005434D7">
        <w:rPr>
          <w:rFonts w:asciiTheme="minorBidi" w:eastAsia="Malgun Gothic" w:hAnsiTheme="minorBidi"/>
        </w:rPr>
        <w:t>klar</w:t>
      </w:r>
      <w:r w:rsidR="009C5F9E" w:rsidRPr="005434D7">
        <w:rPr>
          <w:rFonts w:asciiTheme="minorBidi" w:eastAsia="Malgun Gothic" w:hAnsiTheme="minorBidi"/>
        </w:rPr>
        <w:t xml:space="preserve"> und unmissverständlich</w:t>
      </w:r>
      <w:r w:rsidR="00FC569C" w:rsidRPr="005434D7">
        <w:rPr>
          <w:rFonts w:asciiTheme="minorBidi" w:eastAsia="Malgun Gothic" w:hAnsiTheme="minorBidi"/>
        </w:rPr>
        <w:t xml:space="preserve"> gegen den </w:t>
      </w:r>
      <w:proofErr w:type="spellStart"/>
      <w:r w:rsidR="00FC569C" w:rsidRPr="005434D7">
        <w:rPr>
          <w:rFonts w:asciiTheme="minorBidi" w:eastAsia="Malgun Gothic" w:hAnsiTheme="minorBidi"/>
        </w:rPr>
        <w:t>Brexit</w:t>
      </w:r>
      <w:proofErr w:type="spellEnd"/>
      <w:r w:rsidR="00FC569C" w:rsidRPr="005434D7">
        <w:rPr>
          <w:rFonts w:asciiTheme="minorBidi" w:eastAsia="Malgun Gothic" w:hAnsiTheme="minorBidi"/>
        </w:rPr>
        <w:t xml:space="preserve"> einzutreten und durch </w:t>
      </w:r>
      <w:r w:rsidR="009C5F9E" w:rsidRPr="005434D7">
        <w:rPr>
          <w:rFonts w:asciiTheme="minorBidi" w:eastAsia="Malgun Gothic" w:hAnsiTheme="minorBidi"/>
        </w:rPr>
        <w:t xml:space="preserve">den </w:t>
      </w:r>
      <w:r w:rsidR="00FC569C" w:rsidRPr="005434D7">
        <w:rPr>
          <w:rFonts w:asciiTheme="minorBidi" w:eastAsia="Malgun Gothic" w:hAnsiTheme="minorBidi"/>
        </w:rPr>
        <w:t xml:space="preserve">Verbleib </w:t>
      </w:r>
      <w:r w:rsidR="009C5F9E" w:rsidRPr="005434D7">
        <w:rPr>
          <w:rFonts w:asciiTheme="minorBidi" w:eastAsia="Malgun Gothic" w:hAnsiTheme="minorBidi"/>
        </w:rPr>
        <w:t xml:space="preserve">Groß Britanniens </w:t>
      </w:r>
      <w:r w:rsidR="00FC569C" w:rsidRPr="005434D7">
        <w:rPr>
          <w:rFonts w:asciiTheme="minorBidi" w:eastAsia="Malgun Gothic" w:hAnsiTheme="minorBidi"/>
        </w:rPr>
        <w:t>in der EU zusammen mit anderen sozialistischen Kräfte</w:t>
      </w:r>
      <w:r w:rsidR="0094419A" w:rsidRPr="005434D7">
        <w:rPr>
          <w:rFonts w:asciiTheme="minorBidi" w:eastAsia="Malgun Gothic" w:hAnsiTheme="minorBidi"/>
        </w:rPr>
        <w:t>n</w:t>
      </w:r>
      <w:r w:rsidR="00FC569C" w:rsidRPr="005434D7">
        <w:rPr>
          <w:rFonts w:asciiTheme="minorBidi" w:eastAsia="Malgun Gothic" w:hAnsiTheme="minorBidi"/>
        </w:rPr>
        <w:t xml:space="preserve"> den Neoliberalismus in der EU personell und institutionell einzudämmen. Die Voraussetzungen für eine </w:t>
      </w:r>
      <w:r w:rsidR="009C5F9E" w:rsidRPr="005434D7">
        <w:rPr>
          <w:rFonts w:asciiTheme="minorBidi" w:eastAsia="Malgun Gothic" w:hAnsiTheme="minorBidi"/>
        </w:rPr>
        <w:t xml:space="preserve">sozialpolitische </w:t>
      </w:r>
      <w:r w:rsidR="00FC569C" w:rsidRPr="005434D7">
        <w:rPr>
          <w:rFonts w:asciiTheme="minorBidi" w:eastAsia="Malgun Gothic" w:hAnsiTheme="minorBidi"/>
        </w:rPr>
        <w:t>Wende sind</w:t>
      </w:r>
      <w:r w:rsidR="00612263" w:rsidRPr="005434D7">
        <w:rPr>
          <w:rFonts w:asciiTheme="minorBidi" w:eastAsia="Malgun Gothic" w:hAnsiTheme="minorBidi"/>
        </w:rPr>
        <w:t xml:space="preserve"> </w:t>
      </w:r>
      <w:r w:rsidR="009C5F9E" w:rsidRPr="005434D7">
        <w:rPr>
          <w:rFonts w:asciiTheme="minorBidi" w:eastAsia="Malgun Gothic" w:hAnsiTheme="minorBidi"/>
        </w:rPr>
        <w:t xml:space="preserve">in der EU </w:t>
      </w:r>
      <w:r w:rsidR="00FC569C" w:rsidRPr="005434D7">
        <w:rPr>
          <w:rFonts w:asciiTheme="minorBidi" w:eastAsia="Malgun Gothic" w:hAnsiTheme="minorBidi"/>
        </w:rPr>
        <w:t>nicht schlechter</w:t>
      </w:r>
      <w:r w:rsidR="0094419A" w:rsidRPr="005434D7">
        <w:rPr>
          <w:rFonts w:asciiTheme="minorBidi" w:eastAsia="Malgun Gothic" w:hAnsiTheme="minorBidi"/>
        </w:rPr>
        <w:t>,</w:t>
      </w:r>
      <w:r w:rsidR="00FC569C" w:rsidRPr="005434D7">
        <w:rPr>
          <w:rFonts w:asciiTheme="minorBidi" w:eastAsia="Malgun Gothic" w:hAnsiTheme="minorBidi"/>
        </w:rPr>
        <w:t xml:space="preserve"> sondern a</w:t>
      </w:r>
      <w:r w:rsidR="0094419A" w:rsidRPr="005434D7">
        <w:rPr>
          <w:rFonts w:asciiTheme="minorBidi" w:eastAsia="Malgun Gothic" w:hAnsiTheme="minorBidi"/>
        </w:rPr>
        <w:t>ngesichts des Versagen</w:t>
      </w:r>
      <w:r w:rsidR="00621079" w:rsidRPr="005434D7">
        <w:rPr>
          <w:rFonts w:asciiTheme="minorBidi" w:eastAsia="Malgun Gothic" w:hAnsiTheme="minorBidi"/>
        </w:rPr>
        <w:t>s</w:t>
      </w:r>
      <w:r w:rsidR="0094419A" w:rsidRPr="005434D7">
        <w:rPr>
          <w:rFonts w:asciiTheme="minorBidi" w:eastAsia="Malgun Gothic" w:hAnsiTheme="minorBidi"/>
        </w:rPr>
        <w:t xml:space="preserve"> der </w:t>
      </w:r>
      <w:proofErr w:type="spellStart"/>
      <w:r w:rsidR="0094419A" w:rsidRPr="005434D7">
        <w:rPr>
          <w:rFonts w:asciiTheme="minorBidi" w:eastAsia="Malgun Gothic" w:hAnsiTheme="minorBidi"/>
        </w:rPr>
        <w:t>Auste</w:t>
      </w:r>
      <w:r w:rsidR="00FC569C" w:rsidRPr="005434D7">
        <w:rPr>
          <w:rFonts w:asciiTheme="minorBidi" w:eastAsia="Malgun Gothic" w:hAnsiTheme="minorBidi"/>
        </w:rPr>
        <w:t>ritätspolitik</w:t>
      </w:r>
      <w:proofErr w:type="spellEnd"/>
      <w:r w:rsidR="00FC569C" w:rsidRPr="005434D7">
        <w:rPr>
          <w:rFonts w:asciiTheme="minorBidi" w:eastAsia="Malgun Gothic" w:hAnsiTheme="minorBidi"/>
        </w:rPr>
        <w:t xml:space="preserve"> und der </w:t>
      </w:r>
      <w:r w:rsidR="009C5F9E" w:rsidRPr="005434D7">
        <w:rPr>
          <w:rFonts w:asciiTheme="minorBidi" w:eastAsia="Malgun Gothic" w:hAnsiTheme="minorBidi"/>
        </w:rPr>
        <w:t xml:space="preserve">steigenden Gefahr </w:t>
      </w:r>
      <w:r w:rsidR="00FC569C" w:rsidRPr="005434D7">
        <w:rPr>
          <w:rFonts w:asciiTheme="minorBidi" w:eastAsia="Malgun Gothic" w:hAnsiTheme="minorBidi"/>
        </w:rPr>
        <w:t>de</w:t>
      </w:r>
      <w:r w:rsidR="009C5F9E" w:rsidRPr="005434D7">
        <w:rPr>
          <w:rFonts w:asciiTheme="minorBidi" w:eastAsia="Malgun Gothic" w:hAnsiTheme="minorBidi"/>
        </w:rPr>
        <w:t>s Nationalismus besser geworden.</w:t>
      </w:r>
      <w:r w:rsidR="00FC569C" w:rsidRPr="005434D7">
        <w:rPr>
          <w:rFonts w:asciiTheme="minorBidi" w:eastAsia="Malgun Gothic" w:hAnsiTheme="minorBidi"/>
        </w:rPr>
        <w:t xml:space="preserve"> </w:t>
      </w:r>
    </w:p>
    <w:p w:rsidR="009C5F9E" w:rsidRPr="005434D7" w:rsidRDefault="00CC57A8" w:rsidP="0094419A">
      <w:pPr>
        <w:rPr>
          <w:rFonts w:asciiTheme="minorBidi" w:eastAsia="Malgun Gothic" w:hAnsiTheme="minorBidi"/>
        </w:rPr>
      </w:pPr>
      <w:r w:rsidRPr="005434D7">
        <w:rPr>
          <w:rFonts w:asciiTheme="minorBidi" w:eastAsia="Malgun Gothic" w:hAnsiTheme="minorBidi"/>
        </w:rPr>
        <w:t xml:space="preserve">Darüber hinaus müsste </w:t>
      </w:r>
      <w:r w:rsidR="009C5F9E" w:rsidRPr="005434D7">
        <w:rPr>
          <w:rFonts w:asciiTheme="minorBidi" w:eastAsia="Malgun Gothic" w:hAnsiTheme="minorBidi"/>
        </w:rPr>
        <w:t>die Linke</w:t>
      </w:r>
      <w:r w:rsidRPr="005434D7">
        <w:rPr>
          <w:rFonts w:asciiTheme="minorBidi" w:eastAsia="Malgun Gothic" w:hAnsiTheme="minorBidi"/>
        </w:rPr>
        <w:t xml:space="preserve"> die </w:t>
      </w:r>
      <w:r w:rsidR="009C5F9E" w:rsidRPr="005434D7">
        <w:rPr>
          <w:rFonts w:asciiTheme="minorBidi" w:eastAsia="Malgun Gothic" w:hAnsiTheme="minorBidi"/>
        </w:rPr>
        <w:t xml:space="preserve">radikale </w:t>
      </w:r>
      <w:r w:rsidRPr="005434D7">
        <w:rPr>
          <w:rFonts w:asciiTheme="minorBidi" w:eastAsia="Malgun Gothic" w:hAnsiTheme="minorBidi"/>
        </w:rPr>
        <w:t xml:space="preserve">Arbeitszeitverkürzung (30-Stundenwoche) auf die sozialpolitische Agenda setzen. Denn die AZV ist ein Schlüsselprojekt zur Veränderung der Kräfteverhältnisse zu Gunsten der abhängig Beschäftigten und zur Eindämmung des spekulativen Finanzsektors. </w:t>
      </w:r>
      <w:r w:rsidR="00612263" w:rsidRPr="005434D7">
        <w:rPr>
          <w:rFonts w:asciiTheme="minorBidi" w:eastAsia="Malgun Gothic" w:hAnsiTheme="minorBidi"/>
        </w:rPr>
        <w:t>Angesichts der Welle von Massenentlassunge</w:t>
      </w:r>
      <w:r w:rsidR="0050623C" w:rsidRPr="005434D7">
        <w:rPr>
          <w:rFonts w:asciiTheme="minorBidi" w:eastAsia="Malgun Gothic" w:hAnsiTheme="minorBidi"/>
        </w:rPr>
        <w:t xml:space="preserve">n als Folge </w:t>
      </w:r>
      <w:r w:rsidR="0094419A" w:rsidRPr="005434D7">
        <w:rPr>
          <w:rFonts w:asciiTheme="minorBidi" w:eastAsia="Malgun Gothic" w:hAnsiTheme="minorBidi"/>
        </w:rPr>
        <w:t>der</w:t>
      </w:r>
      <w:r w:rsidR="0050623C" w:rsidRPr="005434D7">
        <w:rPr>
          <w:rFonts w:asciiTheme="minorBidi" w:eastAsia="Malgun Gothic" w:hAnsiTheme="minorBidi"/>
        </w:rPr>
        <w:t xml:space="preserve"> fortschreitende</w:t>
      </w:r>
      <w:r w:rsidR="0094419A" w:rsidRPr="005434D7">
        <w:rPr>
          <w:rFonts w:asciiTheme="minorBidi" w:eastAsia="Malgun Gothic" w:hAnsiTheme="minorBidi"/>
        </w:rPr>
        <w:t>n</w:t>
      </w:r>
      <w:r w:rsidR="00612263" w:rsidRPr="005434D7">
        <w:rPr>
          <w:rFonts w:asciiTheme="minorBidi" w:eastAsia="Malgun Gothic" w:hAnsiTheme="minorBidi"/>
        </w:rPr>
        <w:t xml:space="preserve"> Digitalisierung ist die radikale Arbeitszeitverkürzung der wichtigste Hebel, d</w:t>
      </w:r>
      <w:r w:rsidR="0094419A" w:rsidRPr="005434D7">
        <w:rPr>
          <w:rFonts w:asciiTheme="minorBidi" w:eastAsia="Malgun Gothic" w:hAnsiTheme="minorBidi"/>
        </w:rPr>
        <w:t>er</w:t>
      </w:r>
      <w:r w:rsidR="00612263" w:rsidRPr="005434D7">
        <w:rPr>
          <w:rFonts w:asciiTheme="minorBidi" w:eastAsia="Malgun Gothic" w:hAnsiTheme="minorBidi"/>
        </w:rPr>
        <w:t xml:space="preserve"> folgenreiche</w:t>
      </w:r>
      <w:r w:rsidR="0094419A" w:rsidRPr="005434D7">
        <w:rPr>
          <w:rFonts w:asciiTheme="minorBidi" w:eastAsia="Malgun Gothic" w:hAnsiTheme="minorBidi"/>
        </w:rPr>
        <w:t>n</w:t>
      </w:r>
      <w:r w:rsidR="00612263" w:rsidRPr="005434D7">
        <w:rPr>
          <w:rFonts w:asciiTheme="minorBidi" w:eastAsia="Malgun Gothic" w:hAnsiTheme="minorBidi"/>
        </w:rPr>
        <w:t xml:space="preserve"> Zunahme von Massenarbeitslosigkeit Einhalt zu gebieten. </w:t>
      </w:r>
      <w:r w:rsidRPr="005434D7">
        <w:rPr>
          <w:rFonts w:asciiTheme="minorBidi" w:eastAsia="Malgun Gothic" w:hAnsiTheme="minorBidi"/>
        </w:rPr>
        <w:t xml:space="preserve">Es bietet sich in diesem Zusammenhang an, die Forderung „Recht auf Arbeit in die nationalen Verfassungen“ </w:t>
      </w:r>
      <w:r w:rsidRPr="005434D7">
        <w:rPr>
          <w:rFonts w:asciiTheme="minorBidi" w:eastAsia="Malgun Gothic" w:hAnsiTheme="minorBidi"/>
        </w:rPr>
        <w:lastRenderedPageBreak/>
        <w:t>(als das neoliberale Gegenprojekt zur Verankerung der Schuldenbremse in den Verfassungen) in die sozialpolitische Debatte einzubringen.</w:t>
      </w:r>
    </w:p>
    <w:p w:rsidR="0050623C" w:rsidRPr="005434D7" w:rsidRDefault="00963751" w:rsidP="00963751">
      <w:pPr>
        <w:rPr>
          <w:rFonts w:asciiTheme="minorBidi" w:eastAsia="Malgun Gothic" w:hAnsiTheme="minorBidi"/>
        </w:rPr>
      </w:pPr>
      <w:r w:rsidRPr="005434D7">
        <w:rPr>
          <w:rFonts w:asciiTheme="minorBidi" w:eastAsia="Malgun Gothic" w:hAnsiTheme="minorBidi"/>
        </w:rPr>
        <w:t>Auch in Deutschland müsste</w:t>
      </w:r>
      <w:r w:rsidR="00612263" w:rsidRPr="005434D7">
        <w:rPr>
          <w:rFonts w:asciiTheme="minorBidi" w:eastAsia="Malgun Gothic" w:hAnsiTheme="minorBidi"/>
        </w:rPr>
        <w:t xml:space="preserve"> die Linke neben dem Klimaschutz </w:t>
      </w:r>
      <w:r w:rsidRPr="005434D7">
        <w:rPr>
          <w:rFonts w:asciiTheme="minorBidi" w:eastAsia="Malgun Gothic" w:hAnsiTheme="minorBidi"/>
        </w:rPr>
        <w:t xml:space="preserve">auch </w:t>
      </w:r>
      <w:r w:rsidR="00612263" w:rsidRPr="005434D7">
        <w:rPr>
          <w:rFonts w:asciiTheme="minorBidi" w:eastAsia="Malgun Gothic" w:hAnsiTheme="minorBidi"/>
        </w:rPr>
        <w:t xml:space="preserve">die </w:t>
      </w:r>
      <w:r w:rsidRPr="005434D7">
        <w:rPr>
          <w:rFonts w:asciiTheme="minorBidi" w:eastAsia="Malgun Gothic" w:hAnsiTheme="minorBidi"/>
        </w:rPr>
        <w:t xml:space="preserve">radikale </w:t>
      </w:r>
      <w:r w:rsidR="00612263" w:rsidRPr="005434D7">
        <w:rPr>
          <w:rFonts w:asciiTheme="minorBidi" w:eastAsia="Malgun Gothic" w:hAnsiTheme="minorBidi"/>
        </w:rPr>
        <w:t xml:space="preserve">Wende zu einer menschlichen </w:t>
      </w:r>
      <w:r w:rsidR="00CC57A8" w:rsidRPr="005434D7">
        <w:rPr>
          <w:rFonts w:asciiTheme="minorBidi" w:eastAsia="Malgun Gothic" w:hAnsiTheme="minorBidi"/>
        </w:rPr>
        <w:t>Sozialpoliti</w:t>
      </w:r>
      <w:r w:rsidR="00612263" w:rsidRPr="005434D7">
        <w:rPr>
          <w:rFonts w:asciiTheme="minorBidi" w:eastAsia="Malgun Gothic" w:hAnsiTheme="minorBidi"/>
        </w:rPr>
        <w:t xml:space="preserve">k auf die Agenda </w:t>
      </w:r>
      <w:r w:rsidRPr="005434D7">
        <w:rPr>
          <w:rFonts w:asciiTheme="minorBidi" w:eastAsia="Malgun Gothic" w:hAnsiTheme="minorBidi"/>
        </w:rPr>
        <w:t>setzen</w:t>
      </w:r>
      <w:r w:rsidR="00612263" w:rsidRPr="005434D7">
        <w:rPr>
          <w:rFonts w:asciiTheme="minorBidi" w:eastAsia="Malgun Gothic" w:hAnsiTheme="minorBidi"/>
        </w:rPr>
        <w:t>. Der</w:t>
      </w:r>
      <w:r w:rsidR="00CC57A8" w:rsidRPr="005434D7">
        <w:rPr>
          <w:rFonts w:asciiTheme="minorBidi" w:eastAsia="Malgun Gothic" w:hAnsiTheme="minorBidi"/>
        </w:rPr>
        <w:t xml:space="preserve"> Kampf </w:t>
      </w:r>
      <w:r w:rsidR="00612263" w:rsidRPr="005434D7">
        <w:rPr>
          <w:rFonts w:asciiTheme="minorBidi" w:eastAsia="Malgun Gothic" w:hAnsiTheme="minorBidi"/>
        </w:rPr>
        <w:t xml:space="preserve">für </w:t>
      </w:r>
      <w:r w:rsidR="00CC57A8" w:rsidRPr="005434D7">
        <w:rPr>
          <w:rFonts w:asciiTheme="minorBidi" w:eastAsia="Malgun Gothic" w:hAnsiTheme="minorBidi"/>
        </w:rPr>
        <w:t>die Rück</w:t>
      </w:r>
      <w:r w:rsidR="00612263" w:rsidRPr="005434D7">
        <w:rPr>
          <w:rFonts w:asciiTheme="minorBidi" w:eastAsia="Malgun Gothic" w:hAnsiTheme="minorBidi"/>
        </w:rPr>
        <w:t>nahme der Hartz IV-Regeln und für</w:t>
      </w:r>
      <w:r w:rsidR="00CC57A8" w:rsidRPr="005434D7">
        <w:rPr>
          <w:rFonts w:asciiTheme="minorBidi" w:eastAsia="Malgun Gothic" w:hAnsiTheme="minorBidi"/>
        </w:rPr>
        <w:t xml:space="preserve"> die Wiedereinführung des Flächentarifvertrages </w:t>
      </w:r>
      <w:r w:rsidR="0050623C" w:rsidRPr="005434D7">
        <w:rPr>
          <w:rFonts w:asciiTheme="minorBidi" w:eastAsia="Malgun Gothic" w:hAnsiTheme="minorBidi"/>
        </w:rPr>
        <w:t xml:space="preserve">ist </w:t>
      </w:r>
      <w:r w:rsidR="00612263" w:rsidRPr="005434D7">
        <w:rPr>
          <w:rFonts w:asciiTheme="minorBidi" w:eastAsia="Malgun Gothic" w:hAnsiTheme="minorBidi"/>
        </w:rPr>
        <w:t>dabei m.</w:t>
      </w:r>
      <w:r w:rsidR="0094419A" w:rsidRPr="005434D7">
        <w:rPr>
          <w:rFonts w:asciiTheme="minorBidi" w:eastAsia="Malgun Gothic" w:hAnsiTheme="minorBidi"/>
        </w:rPr>
        <w:t xml:space="preserve"> </w:t>
      </w:r>
      <w:r w:rsidR="00612263" w:rsidRPr="005434D7">
        <w:rPr>
          <w:rFonts w:asciiTheme="minorBidi" w:eastAsia="Malgun Gothic" w:hAnsiTheme="minorBidi"/>
        </w:rPr>
        <w:t xml:space="preserve">E. </w:t>
      </w:r>
      <w:r w:rsidR="00CC57A8" w:rsidRPr="005434D7">
        <w:rPr>
          <w:rFonts w:asciiTheme="minorBidi" w:eastAsia="Malgun Gothic" w:hAnsiTheme="minorBidi"/>
        </w:rPr>
        <w:t>obligatorisch. Entscheidend sind auch die Anhebung des Mindestlohns, steigende Löhne im Allgemeinen sowie im Pflege- und Erziehungsbereich im Besondern. Dazu gehört auch das Ziel, mindestens 100.000 Pflegekräfte durch Umschulung des im Inland verfügbaren Personals einzustellen. Ökonomisch müssten sich die Linken unnachgiebig für die Anhebung des Spitzensteuersatzes und die Einführung von Vermögenssteuern einsetzen. Ferner ist die Forderung nach Investitionen im öffentliche Sektor (vor allem in den Bereichen Bildung, Gesundheit und Verkehr) für eine li</w:t>
      </w:r>
      <w:r w:rsidR="0050623C" w:rsidRPr="005434D7">
        <w:rPr>
          <w:rFonts w:asciiTheme="minorBidi" w:eastAsia="Malgun Gothic" w:hAnsiTheme="minorBidi"/>
        </w:rPr>
        <w:t>nke Politik unverzichtbar. Des W</w:t>
      </w:r>
      <w:r w:rsidR="00CC57A8" w:rsidRPr="005434D7">
        <w:rPr>
          <w:rFonts w:asciiTheme="minorBidi" w:eastAsia="Malgun Gothic" w:hAnsiTheme="minorBidi"/>
        </w:rPr>
        <w:t>eiteren müsste der Kampf für die Abschöpfung der Bodenpreissteigerungen durch Bodenpreissteuern und die Unterstützung aller zivilgesellschaftlichen Initiativen zur Enteignung der Wohnungskonzerne auf der Agenda der Linken stehen. Energiepolitisch müssten sich die Linken von der neoliberal-grüne</w:t>
      </w:r>
      <w:r w:rsidR="00E00A00" w:rsidRPr="005434D7">
        <w:rPr>
          <w:rFonts w:asciiTheme="minorBidi" w:eastAsia="Malgun Gothic" w:hAnsiTheme="minorBidi"/>
        </w:rPr>
        <w:t>n</w:t>
      </w:r>
      <w:r w:rsidR="00CC57A8" w:rsidRPr="005434D7">
        <w:rPr>
          <w:rFonts w:asciiTheme="minorBidi" w:eastAsia="Malgun Gothic" w:hAnsiTheme="minorBidi"/>
        </w:rPr>
        <w:t xml:space="preserve"> Illusion, man könne die Reduzierung der Klimaschadstoffe mit Marktinstrumenten wie den Emissionshandel erreichen, radikal absetzen und stattdessen</w:t>
      </w:r>
      <w:r w:rsidR="00E00A00" w:rsidRPr="005434D7">
        <w:rPr>
          <w:rFonts w:asciiTheme="minorBidi" w:eastAsia="Malgun Gothic" w:hAnsiTheme="minorBidi"/>
        </w:rPr>
        <w:t>,</w:t>
      </w:r>
      <w:r w:rsidR="00CC57A8" w:rsidRPr="005434D7">
        <w:rPr>
          <w:rFonts w:asciiTheme="minorBidi" w:eastAsia="Malgun Gothic" w:hAnsiTheme="minorBidi"/>
        </w:rPr>
        <w:t xml:space="preserve"> </w:t>
      </w:r>
      <w:r w:rsidR="0050623C" w:rsidRPr="005434D7">
        <w:rPr>
          <w:rFonts w:asciiTheme="minorBidi" w:eastAsia="Malgun Gothic" w:hAnsiTheme="minorBidi"/>
        </w:rPr>
        <w:t>wie oben dargestellt</w:t>
      </w:r>
      <w:r w:rsidR="00E00A00" w:rsidRPr="005434D7">
        <w:rPr>
          <w:rFonts w:asciiTheme="minorBidi" w:eastAsia="Malgun Gothic" w:hAnsiTheme="minorBidi"/>
        </w:rPr>
        <w:t>,</w:t>
      </w:r>
      <w:r w:rsidR="0050623C" w:rsidRPr="005434D7">
        <w:rPr>
          <w:rFonts w:asciiTheme="minorBidi" w:eastAsia="Malgun Gothic" w:hAnsiTheme="minorBidi"/>
        </w:rPr>
        <w:t xml:space="preserve"> </w:t>
      </w:r>
      <w:r w:rsidR="00CC57A8" w:rsidRPr="005434D7">
        <w:rPr>
          <w:rFonts w:asciiTheme="minorBidi" w:eastAsia="Malgun Gothic" w:hAnsiTheme="minorBidi"/>
        </w:rPr>
        <w:t>für die politische Regulierung des Klimaschutzes durch Reduktion des Angebots fossiler Energiet</w:t>
      </w:r>
      <w:r w:rsidR="0050623C" w:rsidRPr="005434D7">
        <w:rPr>
          <w:rFonts w:asciiTheme="minorBidi" w:eastAsia="Malgun Gothic" w:hAnsiTheme="minorBidi"/>
        </w:rPr>
        <w:t>räger in Deutschland und darüber hinaus</w:t>
      </w:r>
      <w:r w:rsidR="00CC57A8" w:rsidRPr="005434D7">
        <w:rPr>
          <w:rFonts w:asciiTheme="minorBidi" w:eastAsia="Malgun Gothic" w:hAnsiTheme="minorBidi"/>
        </w:rPr>
        <w:t xml:space="preserve"> eintreten.</w:t>
      </w:r>
    </w:p>
    <w:p w:rsidR="00CC57A8" w:rsidRPr="005434D7" w:rsidRDefault="0050623C" w:rsidP="00097B4C">
      <w:pPr>
        <w:rPr>
          <w:rFonts w:asciiTheme="minorBidi" w:eastAsia="Malgun Gothic" w:hAnsiTheme="minorBidi"/>
        </w:rPr>
      </w:pPr>
      <w:r w:rsidRPr="005434D7">
        <w:rPr>
          <w:rFonts w:asciiTheme="minorBidi" w:eastAsia="Malgun Gothic" w:hAnsiTheme="minorBidi"/>
        </w:rPr>
        <w:t>Im Zusammenhang mit dem globalen Süden gehört das Ziel der</w:t>
      </w:r>
      <w:r w:rsidR="00CC57A8" w:rsidRPr="005434D7">
        <w:rPr>
          <w:rFonts w:asciiTheme="minorBidi" w:eastAsia="Malgun Gothic" w:hAnsiTheme="minorBidi"/>
        </w:rPr>
        <w:t xml:space="preserve"> Streichung sämtlicher Subventionen in Deutschland, in der EU und darüber hinaus, die dazu beitragen, wettbewerbsfähige Sektoren im globalen Süden in den Ruin zu treiben</w:t>
      </w:r>
      <w:r w:rsidR="00097B4C" w:rsidRPr="005434D7">
        <w:rPr>
          <w:rFonts w:asciiTheme="minorBidi" w:eastAsia="Malgun Gothic" w:hAnsiTheme="minorBidi"/>
        </w:rPr>
        <w:t>, zu einer linken Strategie</w:t>
      </w:r>
      <w:r w:rsidR="00CC57A8" w:rsidRPr="005434D7">
        <w:rPr>
          <w:rFonts w:asciiTheme="minorBidi" w:eastAsia="Malgun Gothic" w:hAnsiTheme="minorBidi"/>
        </w:rPr>
        <w:t xml:space="preserve">. </w:t>
      </w:r>
      <w:r w:rsidRPr="005434D7">
        <w:rPr>
          <w:rFonts w:asciiTheme="minorBidi" w:eastAsia="Malgun Gothic" w:hAnsiTheme="minorBidi"/>
        </w:rPr>
        <w:t xml:space="preserve">Ebenso gehört die </w:t>
      </w:r>
      <w:r w:rsidR="00CC57A8" w:rsidRPr="005434D7">
        <w:rPr>
          <w:rFonts w:asciiTheme="minorBidi" w:eastAsia="Malgun Gothic" w:hAnsiTheme="minorBidi"/>
        </w:rPr>
        <w:t>Bekämpfung der neoliberalen IWF-Strategie</w:t>
      </w:r>
      <w:r w:rsidRPr="005434D7">
        <w:rPr>
          <w:rFonts w:asciiTheme="minorBidi" w:eastAsia="Malgun Gothic" w:hAnsiTheme="minorBidi"/>
        </w:rPr>
        <w:t xml:space="preserve"> dazu</w:t>
      </w:r>
      <w:r w:rsidR="00CC57A8" w:rsidRPr="005434D7">
        <w:rPr>
          <w:rFonts w:asciiTheme="minorBidi" w:eastAsia="Malgun Gothic" w:hAnsiTheme="minorBidi"/>
        </w:rPr>
        <w:t xml:space="preserve">, den globalen Süden durch seine Strukturanpassungsprogramme dauerhaft zu Lieferanten billiger Rohstoffe und Arbeitskräfte zu machen. Stattdessen müssten die Linken entschieden dafür eintreten, dass alle Staaten des globalen Südens, wie bereits Südkorea, die </w:t>
      </w:r>
      <w:r w:rsidR="00963751" w:rsidRPr="005434D7">
        <w:rPr>
          <w:rFonts w:asciiTheme="minorBidi" w:eastAsia="Malgun Gothic" w:hAnsiTheme="minorBidi"/>
        </w:rPr>
        <w:t>„</w:t>
      </w:r>
      <w:r w:rsidR="00CC57A8" w:rsidRPr="005434D7">
        <w:rPr>
          <w:rFonts w:asciiTheme="minorBidi" w:eastAsia="Malgun Gothic" w:hAnsiTheme="minorBidi"/>
        </w:rPr>
        <w:t>Tigerstaaten</w:t>
      </w:r>
      <w:r w:rsidR="00963751" w:rsidRPr="005434D7">
        <w:rPr>
          <w:rFonts w:asciiTheme="minorBidi" w:eastAsia="Malgun Gothic" w:hAnsiTheme="minorBidi"/>
        </w:rPr>
        <w:t>“</w:t>
      </w:r>
      <w:r w:rsidR="00CC57A8" w:rsidRPr="005434D7">
        <w:rPr>
          <w:rFonts w:asciiTheme="minorBidi" w:eastAsia="Malgun Gothic" w:hAnsiTheme="minorBidi"/>
        </w:rPr>
        <w:t xml:space="preserve"> und vor allem China, die flächendeckende Industrialisierung (Importsubstitutionsindustrialisierung) nachholen. Eine solche Entwicklungsstrategie ist gleichzeitig auch die wirkungsvollste Strategie zur Fluchtursachenbekämpfung. Schaffung eines globalen Fonds zur Finanzierung der Transformation der fossilen in regenerative Energiesysteme und zum Ausbau der Digitalisierung von besonders ar</w:t>
      </w:r>
      <w:r w:rsidRPr="005434D7">
        <w:rPr>
          <w:rFonts w:asciiTheme="minorBidi" w:eastAsia="Malgun Gothic" w:hAnsiTheme="minorBidi"/>
        </w:rPr>
        <w:t>men Staaten des globalen Südens, ist m.E. ein weiteres wichtiges Projekt der Linken für eine sozial abgestützte globale Transformation.</w:t>
      </w:r>
    </w:p>
    <w:p w:rsidR="00C6626C" w:rsidRPr="005434D7" w:rsidRDefault="00C6626C" w:rsidP="00CC57A8">
      <w:pPr>
        <w:rPr>
          <w:rFonts w:asciiTheme="minorBidi" w:hAnsiTheme="minorBidi"/>
        </w:rPr>
      </w:pPr>
    </w:p>
    <w:p w:rsidR="000527C3" w:rsidRPr="005434D7" w:rsidRDefault="000527C3" w:rsidP="00CC57A8">
      <w:pPr>
        <w:rPr>
          <w:rFonts w:asciiTheme="minorBidi" w:hAnsiTheme="minorBidi"/>
        </w:rPr>
      </w:pPr>
    </w:p>
    <w:sectPr w:rsidR="000527C3" w:rsidRPr="005434D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51" w:rsidRDefault="00AE4B51" w:rsidP="008F0494">
      <w:pPr>
        <w:spacing w:after="0" w:line="240" w:lineRule="auto"/>
      </w:pPr>
      <w:r>
        <w:separator/>
      </w:r>
    </w:p>
  </w:endnote>
  <w:endnote w:type="continuationSeparator" w:id="0">
    <w:p w:rsidR="00AE4B51" w:rsidRDefault="00AE4B51" w:rsidP="008F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51" w:rsidRDefault="00AE4B51" w:rsidP="008F0494">
      <w:pPr>
        <w:spacing w:after="0" w:line="240" w:lineRule="auto"/>
      </w:pPr>
      <w:r>
        <w:separator/>
      </w:r>
    </w:p>
  </w:footnote>
  <w:footnote w:type="continuationSeparator" w:id="0">
    <w:p w:rsidR="00AE4B51" w:rsidRDefault="00AE4B51" w:rsidP="008F0494">
      <w:pPr>
        <w:spacing w:after="0" w:line="240" w:lineRule="auto"/>
      </w:pPr>
      <w:r>
        <w:continuationSeparator/>
      </w:r>
    </w:p>
  </w:footnote>
  <w:footnote w:id="1">
    <w:p w:rsidR="00CC609E" w:rsidRDefault="00CC609E" w:rsidP="004E3826">
      <w:pPr>
        <w:pStyle w:val="Funotentext"/>
      </w:pPr>
      <w:r>
        <w:rPr>
          <w:rStyle w:val="Funotenzeichen"/>
        </w:rPr>
        <w:footnoteRef/>
      </w:r>
      <w:r>
        <w:t xml:space="preserve"> Ausführlicher zum Systemwechsel vom </w:t>
      </w:r>
      <w:proofErr w:type="spellStart"/>
      <w:r>
        <w:t>Keynesianischen</w:t>
      </w:r>
      <w:proofErr w:type="spellEnd"/>
      <w:r>
        <w:t xml:space="preserve"> zum Neoliberalen Kapitalismus siehe mein aktuelles Buch „Braucht die Welt</w:t>
      </w:r>
      <w:r w:rsidR="0098331C">
        <w:t xml:space="preserve"> den Finanzsektor?“, das Ende 20</w:t>
      </w:r>
      <w:r>
        <w:t>17 im Hamburger Verlag VSA erschienen ist.</w:t>
      </w:r>
      <w:r w:rsidR="00650216">
        <w:t xml:space="preserve"> Sämtliche hier sehr straff </w:t>
      </w:r>
      <w:r w:rsidR="004E3826">
        <w:t xml:space="preserve">über </w:t>
      </w:r>
      <w:r w:rsidR="004E3826" w:rsidRPr="00540325">
        <w:t xml:space="preserve">den Finanzmarktkapitalismus </w:t>
      </w:r>
      <w:r w:rsidR="00BF0EE3" w:rsidRPr="00540325">
        <w:t>zusammengetragenen Sachverhalte</w:t>
      </w:r>
      <w:r w:rsidR="0098331C" w:rsidRPr="004E3826">
        <w:rPr>
          <w:b/>
          <w:bCs/>
        </w:rPr>
        <w:t xml:space="preserve"> </w:t>
      </w:r>
      <w:r w:rsidR="00650216">
        <w:t>sind</w:t>
      </w:r>
      <w:r w:rsidR="005D33E5">
        <w:t xml:space="preserve"> sehr detai</w:t>
      </w:r>
      <w:r w:rsidR="0098331C">
        <w:t>l</w:t>
      </w:r>
      <w:r w:rsidR="005D33E5">
        <w:t>liert</w:t>
      </w:r>
      <w:r w:rsidR="00650216">
        <w:t xml:space="preserve"> im Buch empirisch belegt und im jeweils historischen Kontext soweit möglich ganzheitlich dargelegt.</w:t>
      </w:r>
      <w:r w:rsidR="00F5233D">
        <w:t xml:space="preserve"> Eine seriöse Rezension dieses Buches liegt durch Heinz Jose</w:t>
      </w:r>
      <w:r w:rsidR="0098331C">
        <w:t xml:space="preserve">f </w:t>
      </w:r>
      <w:proofErr w:type="spellStart"/>
      <w:r w:rsidR="0098331C">
        <w:t>Bontrup</w:t>
      </w:r>
      <w:proofErr w:type="spellEnd"/>
      <w:r w:rsidR="0098331C">
        <w:t xml:space="preserve"> vor, die im Oktober 201</w:t>
      </w:r>
      <w:r w:rsidR="00F5233D">
        <w:t>9 in den WSI</w:t>
      </w:r>
      <w:r w:rsidR="0098331C">
        <w:t>-</w:t>
      </w:r>
      <w:r w:rsidR="00F5233D">
        <w:t>Mitteilungen erschienen ist</w:t>
      </w:r>
    </w:p>
    <w:p w:rsidR="00CA249F" w:rsidRDefault="00CA249F" w:rsidP="00650216">
      <w:pPr>
        <w:pStyle w:val="Funotentext"/>
      </w:pPr>
    </w:p>
  </w:footnote>
  <w:footnote w:id="2">
    <w:p w:rsidR="008F0494" w:rsidRPr="00540325" w:rsidRDefault="008F0494" w:rsidP="00540325">
      <w:pPr>
        <w:pStyle w:val="Funotentext"/>
      </w:pPr>
      <w:r>
        <w:rPr>
          <w:rStyle w:val="Funotenzeichen"/>
        </w:rPr>
        <w:footnoteRef/>
      </w:r>
      <w:r>
        <w:t xml:space="preserve"> Werner </w:t>
      </w:r>
      <w:proofErr w:type="spellStart"/>
      <w:r>
        <w:t>Rügemer</w:t>
      </w:r>
      <w:proofErr w:type="spellEnd"/>
      <w:r>
        <w:t xml:space="preserve"> kommt der Verdienst zu, in seinem Buch</w:t>
      </w:r>
      <w:r w:rsidR="005A770E">
        <w:t xml:space="preserve"> „Die Kapitalisten des 21. Jahrhunderts“</w:t>
      </w:r>
      <w:r w:rsidR="0098331C">
        <w:t xml:space="preserve">, </w:t>
      </w:r>
      <w:r w:rsidR="005A770E">
        <w:t>Köln</w:t>
      </w:r>
      <w:r w:rsidR="0098331C">
        <w:t xml:space="preserve"> </w:t>
      </w:r>
      <w:r w:rsidR="005A770E">
        <w:t>2018</w:t>
      </w:r>
      <w:r w:rsidR="0098331C">
        <w:t xml:space="preserve">, </w:t>
      </w:r>
      <w:r>
        <w:t>diese Entwicklung systematisch untersucht und einen umfassenden Überbli</w:t>
      </w:r>
      <w:r w:rsidR="00CC609E">
        <w:t>c</w:t>
      </w:r>
      <w:r>
        <w:t>k</w:t>
      </w:r>
      <w:r w:rsidR="005A770E">
        <w:t xml:space="preserve"> über den Stellenwert</w:t>
      </w:r>
      <w:r w:rsidR="00CC609E">
        <w:t xml:space="preserve"> dieser Finanzkonzerne geliefert </w:t>
      </w:r>
      <w:r>
        <w:t>zu haben.</w:t>
      </w:r>
      <w:r w:rsidR="00CC609E">
        <w:t xml:space="preserve"> </w:t>
      </w:r>
      <w:proofErr w:type="spellStart"/>
      <w:r w:rsidR="0098331C">
        <w:t>Rüge</w:t>
      </w:r>
      <w:r w:rsidR="00CA249F">
        <w:t>mers</w:t>
      </w:r>
      <w:proofErr w:type="spellEnd"/>
      <w:r w:rsidR="00CA249F">
        <w:t xml:space="preserve"> Analyse ergänzt m.</w:t>
      </w:r>
      <w:r w:rsidR="0098331C">
        <w:t xml:space="preserve"> </w:t>
      </w:r>
      <w:r w:rsidR="00CA249F">
        <w:t>E. komplementär meine eigene in der Fußnote 1 dokumentierte Analyse der historischen Entwicklung des Finanzmarktkapitalismus</w:t>
      </w:r>
      <w:r w:rsidR="0098331C">
        <w:t>.</w:t>
      </w:r>
      <w:r w:rsidR="00CA249F">
        <w:t xml:space="preserve"> </w:t>
      </w:r>
      <w:r w:rsidR="004E3826" w:rsidRPr="00540325">
        <w:t xml:space="preserve">In seinem Buch analysiert </w:t>
      </w:r>
      <w:proofErr w:type="spellStart"/>
      <w:r w:rsidR="004E3826" w:rsidRPr="00540325">
        <w:t>Rügemer</w:t>
      </w:r>
      <w:proofErr w:type="spellEnd"/>
      <w:r w:rsidR="004E3826" w:rsidRPr="00540325">
        <w:t xml:space="preserve"> allerdings nicht die </w:t>
      </w:r>
      <w:r w:rsidR="00540325">
        <w:t xml:space="preserve">Ursachen der </w:t>
      </w:r>
      <w:r w:rsidR="004E3826" w:rsidRPr="00540325">
        <w:t>Entstehung des Finanzmarktkapitalismus.</w:t>
      </w:r>
    </w:p>
    <w:p w:rsidR="00CA249F" w:rsidRDefault="00CA249F" w:rsidP="00CA249F">
      <w:pPr>
        <w:pStyle w:val="Funotentext"/>
      </w:pPr>
    </w:p>
  </w:footnote>
  <w:footnote w:id="3">
    <w:p w:rsidR="00650216" w:rsidRDefault="00650216" w:rsidP="0098331C">
      <w:pPr>
        <w:pStyle w:val="Funotentext"/>
      </w:pPr>
      <w:r>
        <w:rPr>
          <w:rStyle w:val="Funotenzeichen"/>
        </w:rPr>
        <w:footnoteRef/>
      </w:r>
      <w:r>
        <w:t xml:space="preserve"> Die Kräfteverhältnisse oder der Faktor Macht als eine eigenständige politökonomische Kategorie</w:t>
      </w:r>
      <w:r w:rsidR="00AC2488">
        <w:t xml:space="preserve"> nimmt in me</w:t>
      </w:r>
      <w:r w:rsidR="004E3826">
        <w:t>iner Analyse</w:t>
      </w:r>
      <w:r w:rsidR="00AC2488">
        <w:t xml:space="preserve"> im Kapitel 2 des o g Buches einen gewichtigen</w:t>
      </w:r>
      <w:r w:rsidR="00DF39AB">
        <w:t xml:space="preserve"> Platz ein. In den Analysen der klassischen </w:t>
      </w:r>
      <w:proofErr w:type="spellStart"/>
      <w:r w:rsidR="00DF39AB">
        <w:t>Imperialismustheorien</w:t>
      </w:r>
      <w:proofErr w:type="spellEnd"/>
      <w:r w:rsidR="00DF39AB">
        <w:t xml:space="preserve"> und den dogmatisch marxistischen Texte erscheint Macht nicht als ein eigenständiger, sondern implizit als ein im Kapitalverhältnis selbst </w:t>
      </w:r>
      <w:r w:rsidR="00F5233D">
        <w:t>angelegte</w:t>
      </w:r>
      <w:r w:rsidR="00DF39AB">
        <w:t xml:space="preserve"> Faktor, den man daher auch nicht gesondert in die Analyse einbeziehen muss.</w:t>
      </w:r>
    </w:p>
    <w:p w:rsidR="006A679B" w:rsidRDefault="006A679B" w:rsidP="0098331C">
      <w:pPr>
        <w:pStyle w:val="Funotentext"/>
      </w:pPr>
    </w:p>
  </w:footnote>
  <w:footnote w:id="4">
    <w:p w:rsidR="006A679B" w:rsidRPr="007220A1" w:rsidRDefault="006A679B">
      <w:pPr>
        <w:pStyle w:val="Funotentext"/>
        <w:rPr>
          <w:b/>
          <w:bCs/>
        </w:rPr>
      </w:pPr>
      <w:r>
        <w:rPr>
          <w:rStyle w:val="Funotenzeichen"/>
        </w:rPr>
        <w:footnoteRef/>
      </w:r>
      <w:r>
        <w:t xml:space="preserve"> </w:t>
      </w:r>
      <w:r w:rsidRPr="00540325">
        <w:t>Vgl</w:t>
      </w:r>
      <w:r w:rsidR="00540325" w:rsidRPr="00540325">
        <w:t>.</w:t>
      </w:r>
      <w:r w:rsidRPr="00540325">
        <w:t xml:space="preserve"> dazu Mohssen </w:t>
      </w:r>
      <w:proofErr w:type="spellStart"/>
      <w:r w:rsidRPr="00540325">
        <w:t>Massarrat</w:t>
      </w:r>
      <w:proofErr w:type="spellEnd"/>
      <w:r w:rsidRPr="00540325">
        <w:t>, 2018: Feindliche Übernahme</w:t>
      </w:r>
      <w:r w:rsidR="007220A1" w:rsidRPr="00540325">
        <w:t>. Mit der „Schuldenbremse“ erhalten Sozialabbau und Privatisierung Verfassungsrang, in: Rubikon vom 13.</w:t>
      </w:r>
      <w:r w:rsidR="00540325" w:rsidRPr="00540325">
        <w:t xml:space="preserve"> Juni 20</w:t>
      </w:r>
      <w:r w:rsidR="007220A1" w:rsidRPr="00540325">
        <w:t>18</w:t>
      </w:r>
      <w:r w:rsidR="00540325" w:rsidRPr="00540325">
        <w:t>.</w:t>
      </w:r>
    </w:p>
  </w:footnote>
  <w:footnote w:id="5">
    <w:p w:rsidR="0064108B" w:rsidRDefault="0064108B" w:rsidP="00775EFB">
      <w:pPr>
        <w:pStyle w:val="Funotentext"/>
      </w:pPr>
      <w:r>
        <w:rPr>
          <w:rStyle w:val="Funotenzeichen"/>
        </w:rPr>
        <w:footnoteRef/>
      </w:r>
      <w:r>
        <w:t xml:space="preserve"> </w:t>
      </w:r>
      <w:r w:rsidR="00BF1CE0">
        <w:t>Vgl</w:t>
      </w:r>
      <w:r w:rsidR="00954871">
        <w:t>.</w:t>
      </w:r>
      <w:r w:rsidR="00BF1CE0">
        <w:t xml:space="preserve"> dazu John Perkins,</w:t>
      </w:r>
      <w:r w:rsidR="00D06C35">
        <w:t xml:space="preserve"> </w:t>
      </w:r>
      <w:r w:rsidR="00BF1CE0">
        <w:t xml:space="preserve">2005: Bekenntnisse eines </w:t>
      </w:r>
      <w:proofErr w:type="spellStart"/>
      <w:r w:rsidR="00BF1CE0">
        <w:t>Economic</w:t>
      </w:r>
      <w:proofErr w:type="spellEnd"/>
      <w:r w:rsidR="00BF1CE0">
        <w:t xml:space="preserve"> Hit Man. Unterwegs im Dienste der Wirtschaftsmafia, München.</w:t>
      </w:r>
      <w:r w:rsidR="007E66AC">
        <w:t xml:space="preserve"> In der Einleitung der deutschen Ausgabe seines Werkes (Finanzimperialismus</w:t>
      </w:r>
      <w:r w:rsidR="00492872">
        <w:t>. Strategie des globalen Kapitalismus, 2016, Stuttgart)</w:t>
      </w:r>
      <w:r w:rsidR="007E66AC">
        <w:t xml:space="preserve"> erwähnt Michael Hudson, der weltbekannte </w:t>
      </w:r>
      <w:r w:rsidR="00BF1CE0">
        <w:t>US</w:t>
      </w:r>
      <w:r w:rsidR="00D06C35">
        <w:t>-</w:t>
      </w:r>
      <w:r w:rsidR="008E2ECE">
        <w:t>Kritiker des Finanzimperialismus</w:t>
      </w:r>
      <w:r w:rsidR="007E66AC">
        <w:t xml:space="preserve">, zwar, </w:t>
      </w:r>
      <w:r w:rsidR="008E2ECE">
        <w:t>dass „die Aufmerksamkeit</w:t>
      </w:r>
      <w:r w:rsidR="00822440">
        <w:t xml:space="preserve"> (nach dem Z</w:t>
      </w:r>
      <w:r w:rsidR="00183275">
        <w:t xml:space="preserve">usammenbruch des </w:t>
      </w:r>
      <w:proofErr w:type="spellStart"/>
      <w:r w:rsidR="00183275">
        <w:t>Bretton</w:t>
      </w:r>
      <w:proofErr w:type="spellEnd"/>
      <w:r w:rsidR="00183275">
        <w:t xml:space="preserve"> Woods</w:t>
      </w:r>
      <w:r w:rsidR="00D06C35">
        <w:t>-</w:t>
      </w:r>
      <w:r w:rsidR="00183275">
        <w:t>Abkommens, M.M.)</w:t>
      </w:r>
      <w:r w:rsidR="008E2ECE">
        <w:t xml:space="preserve"> </w:t>
      </w:r>
      <w:r w:rsidR="00D06C35">
        <w:t>sich rasch a</w:t>
      </w:r>
      <w:r w:rsidR="008E2ECE">
        <w:t>uf</w:t>
      </w:r>
      <w:r w:rsidR="00474230">
        <w:t xml:space="preserve"> die</w:t>
      </w:r>
      <w:r w:rsidR="008E2ECE">
        <w:t xml:space="preserve"> erdölexportierenden Länder verl</w:t>
      </w:r>
      <w:r w:rsidR="00183275">
        <w:t>a</w:t>
      </w:r>
      <w:r w:rsidR="008E2ECE">
        <w:t>gert</w:t>
      </w:r>
      <w:r w:rsidR="00183275">
        <w:t>“ hätte und dass US</w:t>
      </w:r>
      <w:r w:rsidR="00D06C35">
        <w:t>-</w:t>
      </w:r>
      <w:r w:rsidR="00183275">
        <w:t>Diplomaten den „Regierungen Saudi Arabiens</w:t>
      </w:r>
      <w:r w:rsidR="008E2ECE">
        <w:t xml:space="preserve"> </w:t>
      </w:r>
      <w:r w:rsidR="00183275">
        <w:t>und andere</w:t>
      </w:r>
      <w:r w:rsidR="00492872">
        <w:t>n</w:t>
      </w:r>
      <w:r w:rsidR="00183275">
        <w:t xml:space="preserve"> Länder</w:t>
      </w:r>
      <w:r w:rsidR="00492872">
        <w:t>n</w:t>
      </w:r>
      <w:r w:rsidR="00183275">
        <w:t xml:space="preserve"> der Region zu verstehen gegeben h</w:t>
      </w:r>
      <w:r w:rsidR="004B6F0A">
        <w:t>ä</w:t>
      </w:r>
      <w:r w:rsidR="00183275">
        <w:t xml:space="preserve">tten, diese könnten </w:t>
      </w:r>
      <w:r w:rsidR="007E66AC">
        <w:t>„</w:t>
      </w:r>
      <w:r w:rsidR="00183275">
        <w:t>für ihr Öl so viel verla</w:t>
      </w:r>
      <w:r w:rsidR="004B6F0A">
        <w:t>ngen wie sie wollten“ und dass</w:t>
      </w:r>
      <w:r w:rsidR="00775EFB">
        <w:t xml:space="preserve"> aber</w:t>
      </w:r>
      <w:r w:rsidR="004B6F0A">
        <w:t xml:space="preserve"> </w:t>
      </w:r>
      <w:r w:rsidR="00183275">
        <w:t xml:space="preserve">die Vereinigten Staaten es </w:t>
      </w:r>
      <w:r w:rsidR="004B6F0A">
        <w:t>„als kriegerischen</w:t>
      </w:r>
      <w:r w:rsidR="007E66AC">
        <w:t xml:space="preserve"> Akt deuten</w:t>
      </w:r>
      <w:r w:rsidR="00183275">
        <w:t xml:space="preserve"> würden</w:t>
      </w:r>
      <w:r w:rsidR="00492872">
        <w:t>“</w:t>
      </w:r>
      <w:r w:rsidR="00183275">
        <w:t xml:space="preserve"> </w:t>
      </w:r>
      <w:r w:rsidR="00FB4CF6">
        <w:t xml:space="preserve">wenn </w:t>
      </w:r>
      <w:r w:rsidR="00183275">
        <w:t xml:space="preserve">sie </w:t>
      </w:r>
      <w:r w:rsidR="00492872">
        <w:t>„</w:t>
      </w:r>
      <w:r w:rsidR="00183275">
        <w:t>ihre Einnahmen aus dem Ölexport nicht in Vermögenswerten anlegen</w:t>
      </w:r>
      <w:r w:rsidR="00492872">
        <w:t xml:space="preserve"> [würden]</w:t>
      </w:r>
      <w:r w:rsidR="00183275">
        <w:t>, die in US</w:t>
      </w:r>
      <w:r w:rsidR="00492872">
        <w:t>-Dollar denominier</w:t>
      </w:r>
      <w:r w:rsidR="004B6F0A">
        <w:t>t wä</w:t>
      </w:r>
      <w:r w:rsidR="00183275">
        <w:t>ren</w:t>
      </w:r>
      <w:r w:rsidR="004B6F0A">
        <w:t>.</w:t>
      </w:r>
      <w:r w:rsidR="00183275">
        <w:t>“</w:t>
      </w:r>
      <w:r w:rsidR="00492872">
        <w:t xml:space="preserve"> (Ebenda, S. 11</w:t>
      </w:r>
      <w:r w:rsidR="00775EFB">
        <w:t xml:space="preserve"> f.</w:t>
      </w:r>
      <w:r w:rsidR="00492872">
        <w:t>)</w:t>
      </w:r>
      <w:r w:rsidR="004B6F0A">
        <w:t xml:space="preserve"> </w:t>
      </w:r>
      <w:r w:rsidR="00183275">
        <w:t>Hudson miss</w:t>
      </w:r>
      <w:r w:rsidR="00822440">
        <w:t xml:space="preserve">t diesem fundamentalen Sachverhalt in seiner Analyse </w:t>
      </w:r>
      <w:r w:rsidR="00FB4CF6">
        <w:t xml:space="preserve">jedoch </w:t>
      </w:r>
      <w:r w:rsidR="00822440">
        <w:t>so gut wie keine Bedeut</w:t>
      </w:r>
      <w:r w:rsidR="00775EFB">
        <w:t>ung bei und erklärt die Tatsache</w:t>
      </w:r>
      <w:r w:rsidR="00822440">
        <w:t>, dass die USA aus dem Zusammenbruch de</w:t>
      </w:r>
      <w:r w:rsidR="004B6F0A">
        <w:t>s</w:t>
      </w:r>
      <w:r w:rsidR="00822440">
        <w:t xml:space="preserve"> </w:t>
      </w:r>
      <w:proofErr w:type="spellStart"/>
      <w:r w:rsidR="00822440">
        <w:t>Bretton</w:t>
      </w:r>
      <w:proofErr w:type="spellEnd"/>
      <w:r w:rsidR="00822440">
        <w:t xml:space="preserve"> Woods</w:t>
      </w:r>
      <w:r w:rsidR="004B6F0A" w:rsidRPr="00FB4CF6">
        <w:t xml:space="preserve">-Abkommens </w:t>
      </w:r>
      <w:r w:rsidR="00822440">
        <w:t>gestärkt hervorgegangen</w:t>
      </w:r>
      <w:r w:rsidR="00775EFB">
        <w:t xml:space="preserve"> </w:t>
      </w:r>
      <w:r w:rsidR="00822440">
        <w:t>sind</w:t>
      </w:r>
      <w:r w:rsidR="00775EFB">
        <w:t>,</w:t>
      </w:r>
      <w:r w:rsidR="00822440">
        <w:t xml:space="preserve"> durch </w:t>
      </w:r>
      <w:r w:rsidR="007E66AC">
        <w:t xml:space="preserve">mehr oder weniger </w:t>
      </w:r>
      <w:r w:rsidR="00822440">
        <w:t>spekulative Konstruktionen</w:t>
      </w:r>
      <w:r w:rsidR="00775EFB">
        <w:t>.</w:t>
      </w:r>
      <w:r w:rsidR="00775EFB" w:rsidRPr="00775EFB">
        <w:t xml:space="preserve"> (</w:t>
      </w:r>
      <w:r w:rsidR="00775EFB">
        <w:t>E</w:t>
      </w:r>
      <w:r w:rsidR="00822440">
        <w:t>benda</w:t>
      </w:r>
      <w:r w:rsidR="00775EFB">
        <w:t>. S. 12 f.)</w:t>
      </w:r>
    </w:p>
    <w:p w:rsidR="00A55602" w:rsidRDefault="00A55602" w:rsidP="00822440">
      <w:pPr>
        <w:pStyle w:val="Funotentext"/>
      </w:pPr>
    </w:p>
  </w:footnote>
  <w:footnote w:id="6">
    <w:p w:rsidR="008E6325" w:rsidRDefault="008E6325" w:rsidP="00FB4CF6">
      <w:pPr>
        <w:pStyle w:val="Funotentext"/>
      </w:pPr>
      <w:r>
        <w:rPr>
          <w:rStyle w:val="Funotenzeichen"/>
        </w:rPr>
        <w:footnoteRef/>
      </w:r>
      <w:r>
        <w:t xml:space="preserve"> </w:t>
      </w:r>
      <w:r w:rsidR="00822440">
        <w:t xml:space="preserve">In der Literatur wird für diese historische Wende </w:t>
      </w:r>
      <w:r w:rsidR="00A55602">
        <w:t xml:space="preserve">der Ölpreisentwicklung </w:t>
      </w:r>
      <w:r w:rsidR="00822440">
        <w:t xml:space="preserve">der </w:t>
      </w:r>
      <w:r w:rsidR="00A55602">
        <w:t xml:space="preserve">arabisch-israelische </w:t>
      </w:r>
      <w:r w:rsidR="004B6F0A">
        <w:t>S</w:t>
      </w:r>
      <w:r w:rsidR="00822440">
        <w:t>echs</w:t>
      </w:r>
      <w:r w:rsidR="004B6F0A">
        <w:t>-</w:t>
      </w:r>
      <w:r w:rsidR="00822440">
        <w:t xml:space="preserve">Tagekrieg Ende 1973 und </w:t>
      </w:r>
      <w:r w:rsidR="00A55602">
        <w:t xml:space="preserve">infolgedessen der westliche </w:t>
      </w:r>
      <w:r w:rsidR="00822440">
        <w:t xml:space="preserve">Öllieferboykott der arabischen Ölstaaten </w:t>
      </w:r>
      <w:r w:rsidR="00A55602">
        <w:t xml:space="preserve">wegen Unterstützung Israels </w:t>
      </w:r>
      <w:r w:rsidR="00822440">
        <w:t>angeführt</w:t>
      </w:r>
      <w:r w:rsidR="00FB4CF6">
        <w:t>.</w:t>
      </w:r>
      <w:r w:rsidR="00A55602">
        <w:t xml:space="preserve"> Tatsächlich verbarg sich hinter dem Ereignis jedoch </w:t>
      </w:r>
      <w:r w:rsidR="00FB4CF6">
        <w:t>aller Wahrscheinlichkeit nach</w:t>
      </w:r>
      <w:r w:rsidR="00775EFB">
        <w:t xml:space="preserve"> </w:t>
      </w:r>
      <w:r w:rsidR="00A55602">
        <w:t>das Geheimabkommen der USA mit Saudi Arabien</w:t>
      </w:r>
      <w:r w:rsidR="004B6F0A">
        <w:t>.</w:t>
      </w:r>
    </w:p>
  </w:footnote>
  <w:footnote w:id="7">
    <w:p w:rsidR="00A55602" w:rsidRPr="00430AF4" w:rsidRDefault="00A55602" w:rsidP="00BB01EA">
      <w:pPr>
        <w:pStyle w:val="Funotentext"/>
        <w:rPr>
          <w:b/>
          <w:bCs/>
        </w:rPr>
      </w:pPr>
      <w:r>
        <w:rPr>
          <w:rStyle w:val="Funotenzeichen"/>
        </w:rPr>
        <w:footnoteRef/>
      </w:r>
      <w:r>
        <w:t xml:space="preserve"> Vgl</w:t>
      </w:r>
      <w:r w:rsidR="004B6F0A">
        <w:t>.</w:t>
      </w:r>
      <w:r>
        <w:t xml:space="preserve"> dazu </w:t>
      </w:r>
      <w:r w:rsidR="00AD073F">
        <w:t xml:space="preserve">David </w:t>
      </w:r>
      <w:proofErr w:type="spellStart"/>
      <w:r w:rsidR="00AD073F">
        <w:t>Gra</w:t>
      </w:r>
      <w:r w:rsidR="00BB01EA">
        <w:t>e</w:t>
      </w:r>
      <w:r w:rsidR="00AD073F">
        <w:t>ber</w:t>
      </w:r>
      <w:proofErr w:type="spellEnd"/>
      <w:r w:rsidR="00AD073F">
        <w:t xml:space="preserve">, 2011: Schulden. Die ersten 5000 Jahre, Stuttgart, </w:t>
      </w:r>
      <w:r w:rsidR="00430AF4">
        <w:t>S</w:t>
      </w:r>
      <w:r w:rsidR="00AD073F">
        <w:t>. 382ff. Praktisch beruht „die imperiale Macht der Vereini</w:t>
      </w:r>
      <w:r w:rsidR="00BB01EA">
        <w:t>gten Staaten auf Schulden, die [   ]</w:t>
      </w:r>
      <w:r w:rsidR="00430AF4">
        <w:t xml:space="preserve"> nie zurückgezahlt werde</w:t>
      </w:r>
      <w:r w:rsidR="00B75778">
        <w:t>n</w:t>
      </w:r>
      <w:r w:rsidR="00430AF4">
        <w:t>“</w:t>
      </w:r>
      <w:r w:rsidR="00BB01EA">
        <w:t>,</w:t>
      </w:r>
      <w:r w:rsidR="00430AF4">
        <w:t xml:space="preserve"> </w:t>
      </w:r>
      <w:r w:rsidR="00AD073F">
        <w:t>S.</w:t>
      </w:r>
      <w:r w:rsidR="00430AF4">
        <w:t xml:space="preserve"> </w:t>
      </w:r>
      <w:r w:rsidR="00AD073F">
        <w:t>385</w:t>
      </w:r>
      <w:r w:rsidR="00430AF4">
        <w:t xml:space="preserve">. </w:t>
      </w:r>
    </w:p>
    <w:p w:rsidR="00AD073F" w:rsidRDefault="00AD073F" w:rsidP="00AD073F">
      <w:pPr>
        <w:pStyle w:val="Funotentext"/>
      </w:pPr>
    </w:p>
  </w:footnote>
  <w:footnote w:id="8">
    <w:p w:rsidR="00684EB6" w:rsidRDefault="00684EB6" w:rsidP="00430AF4">
      <w:pPr>
        <w:pStyle w:val="Funotentext"/>
      </w:pPr>
      <w:r>
        <w:rPr>
          <w:rStyle w:val="Funotenzeichen"/>
        </w:rPr>
        <w:footnoteRef/>
      </w:r>
      <w:r>
        <w:t xml:space="preserve"> Zu diesem Kapitaltransf</w:t>
      </w:r>
      <w:r w:rsidR="00430AF4">
        <w:t>er</w:t>
      </w:r>
      <w:r>
        <w:t xml:space="preserve"> aus der Weltwirtschaft ohne Gegenleistung kommen allerdings auch beträchtliche Kapitalflüsse der im Ausland tätigen IT</w:t>
      </w:r>
      <w:r w:rsidR="00430AF4">
        <w:t>-</w:t>
      </w:r>
      <w:r>
        <w:t xml:space="preserve"> und Dienstleistungskonzerne wie App</w:t>
      </w:r>
      <w:r w:rsidR="00430AF4">
        <w:t>l</w:t>
      </w:r>
      <w:r>
        <w:t>e, Goog</w:t>
      </w:r>
      <w:r w:rsidR="00430AF4">
        <w:t>l</w:t>
      </w:r>
      <w:r>
        <w:t>e, Facebook, Amazon etc</w:t>
      </w:r>
      <w:r w:rsidR="00430AF4">
        <w:t>.</w:t>
      </w:r>
      <w:r>
        <w:t xml:space="preserve"> hinzu, die zur ausgleich</w:t>
      </w:r>
      <w:r w:rsidR="00BB01EA">
        <w:t>enden Zahlungsbilanz beitragen.</w:t>
      </w:r>
    </w:p>
    <w:p w:rsidR="00786DF0" w:rsidRDefault="00786DF0" w:rsidP="00684EB6">
      <w:pPr>
        <w:pStyle w:val="Funotentext"/>
      </w:pPr>
    </w:p>
  </w:footnote>
  <w:footnote w:id="9">
    <w:p w:rsidR="00786DF0" w:rsidRDefault="00786DF0" w:rsidP="00430AF4">
      <w:pPr>
        <w:pStyle w:val="Funotentext"/>
      </w:pPr>
      <w:r>
        <w:rPr>
          <w:rStyle w:val="Funotenzeichen"/>
        </w:rPr>
        <w:footnoteRef/>
      </w:r>
      <w:r>
        <w:t xml:space="preserve"> Vgl</w:t>
      </w:r>
      <w:r w:rsidR="00430AF4">
        <w:t>.</w:t>
      </w:r>
      <w:r>
        <w:t xml:space="preserve"> zu diesem gesamten Komplex ausführlicher Mohssen </w:t>
      </w:r>
      <w:proofErr w:type="spellStart"/>
      <w:r>
        <w:t>Massarrat</w:t>
      </w:r>
      <w:proofErr w:type="spellEnd"/>
      <w:r>
        <w:t xml:space="preserve">, 2014: Chaos und Hegemonie. </w:t>
      </w:r>
      <w:r w:rsidR="000C6993" w:rsidRPr="000C6993">
        <w:t>Wie der Dollar</w:t>
      </w:r>
      <w:r w:rsidR="00430AF4">
        <w:t>-</w:t>
      </w:r>
      <w:r w:rsidR="000C6993" w:rsidRPr="000C6993">
        <w:t>Imperialismus die Welt dominiert</w:t>
      </w:r>
      <w:r>
        <w:t>,</w:t>
      </w:r>
      <w:r w:rsidR="00430AF4">
        <w:t xml:space="preserve"> </w:t>
      </w:r>
      <w:r>
        <w:t>in: Blätter für deutsche und internationale Politik, Heft 5</w:t>
      </w:r>
      <w:r w:rsidR="00430AF4">
        <w:t>.</w:t>
      </w:r>
      <w:r>
        <w:t xml:space="preserve"> </w:t>
      </w:r>
    </w:p>
  </w:footnote>
  <w:footnote w:id="10">
    <w:p w:rsidR="00E10E17" w:rsidRDefault="00E10E17" w:rsidP="00BB01EA">
      <w:pPr>
        <w:pStyle w:val="Funotentext"/>
      </w:pPr>
      <w:r>
        <w:rPr>
          <w:rStyle w:val="Funotenzeichen"/>
        </w:rPr>
        <w:footnoteRef/>
      </w:r>
      <w:r w:rsidR="00BB01EA">
        <w:t xml:space="preserve"> Der A</w:t>
      </w:r>
      <w:r>
        <w:t>uswärtige Ausschuss des US</w:t>
      </w:r>
      <w:r w:rsidR="00BB01EA">
        <w:t>-</w:t>
      </w:r>
      <w:r>
        <w:t>Senats hat beispielsweise anlässlich von Nord Stream 2 einen Gesetzentwurf zur Verhängung von Sanktionen gegen Deutschland beschlossen, der demnächst dem Senat und dem Kongress vorgelegt werden soll.</w:t>
      </w:r>
    </w:p>
  </w:footnote>
  <w:footnote w:id="11">
    <w:p w:rsidR="00573FB4" w:rsidRDefault="00573FB4">
      <w:pPr>
        <w:pStyle w:val="Funotentext"/>
      </w:pPr>
      <w:r>
        <w:rPr>
          <w:rStyle w:val="Funotenzeichen"/>
        </w:rPr>
        <w:footnoteRef/>
      </w:r>
      <w:r>
        <w:t xml:space="preserve"> Interview mit der FR vom 22.</w:t>
      </w:r>
      <w:r w:rsidR="004B5072">
        <w:t xml:space="preserve"> </w:t>
      </w:r>
      <w:r>
        <w:t>September 2019</w:t>
      </w:r>
      <w:r w:rsidR="004B5072">
        <w:t>.</w:t>
      </w:r>
    </w:p>
    <w:p w:rsidR="00372F8D" w:rsidRDefault="00372F8D">
      <w:pPr>
        <w:pStyle w:val="Funotentext"/>
      </w:pPr>
    </w:p>
  </w:footnote>
  <w:footnote w:id="12">
    <w:p w:rsidR="00372F8D" w:rsidRDefault="00372F8D" w:rsidP="00EE08CD">
      <w:pPr>
        <w:pStyle w:val="Funotentext"/>
      </w:pPr>
      <w:r>
        <w:rPr>
          <w:rStyle w:val="Funotenzeichen"/>
        </w:rPr>
        <w:footnoteRef/>
      </w:r>
      <w:r>
        <w:t xml:space="preserve"> </w:t>
      </w:r>
      <w:r w:rsidR="00EE08CD" w:rsidRPr="00EE08CD">
        <w:t xml:space="preserve">Vgl. dazu einige ausgewählte Publikationen, die meine seit den 1970er Jahren begonnenen empirisch wie analytisch durchgeführten Forschungen zum Themenkomplex dokumentieren:  1974: Energiekrise oder Krise des Kapitalismus, in: Probleme des Klassenkampfes, Nr. 11/12;  1976: Hauptentwicklungsstadien der kapitalistischen Weltwirtschaft, </w:t>
      </w:r>
      <w:proofErr w:type="spellStart"/>
      <w:r w:rsidR="00EE08CD" w:rsidRPr="00EE08CD">
        <w:t>Lollar</w:t>
      </w:r>
      <w:proofErr w:type="spellEnd"/>
      <w:r w:rsidR="00EE08CD" w:rsidRPr="00EE08CD">
        <w:t>; 1980: Weltenergieproduktion und Neuordnung der Weltwirtschaft, Frankfurt a. Main; 1993: Endlichkeit der Natur und Überfluss in der Marktökonomie, Marburg;  2000: Das Dilemma der ökol</w:t>
      </w:r>
      <w:r w:rsidR="00EE08CD">
        <w:t>ogischen Steuerreform, Marburg; 2003: Amerikas Weltordnung. Hegemonie und Kriege um Öl, Hamburg;</w:t>
      </w:r>
      <w:r w:rsidR="00EE08CD" w:rsidRPr="00EE08CD">
        <w:t xml:space="preserve"> 2006: Kapitalismus-Machtungleichheit-Nachhaltigkeit. Perspektiven Revolutionärer Reformen, Hamburg;  2006: Ölpreis und Demokratie, in : Spektrum der Wissenschaft, November 2006;  2014: Chaos und Hegemonie. Wie der Dollarimperialismus die Welt regiert, in: Blätter für deutsche und internationale Politik, Heft 5;  2019: Das Dollar-Imperium, in: Rubikon vom 19. Juni 2019.</w:t>
      </w:r>
    </w:p>
  </w:footnote>
  <w:footnote w:id="13">
    <w:p w:rsidR="00456401" w:rsidRDefault="00456401" w:rsidP="00E00A00">
      <w:pPr>
        <w:pStyle w:val="Funotentext"/>
      </w:pPr>
      <w:r>
        <w:rPr>
          <w:rStyle w:val="Funotenzeichen"/>
        </w:rPr>
        <w:footnoteRef/>
      </w:r>
      <w:r>
        <w:t xml:space="preserve">  Ausführlicher dazu Mohssen </w:t>
      </w:r>
      <w:proofErr w:type="spellStart"/>
      <w:r>
        <w:t>Massarrat</w:t>
      </w:r>
      <w:proofErr w:type="spellEnd"/>
      <w:r>
        <w:t xml:space="preserve">, 2019: </w:t>
      </w:r>
      <w:r w:rsidR="00E75024">
        <w:t>Das Klima kann nur durch ein globales und radikales Handeln vor einer Klimakatastrophe geschützt werden, in: FR-Online vom 06.07.2</w:t>
      </w:r>
      <w:r w:rsidR="00E00A00">
        <w:t>01</w:t>
      </w:r>
      <w:r w:rsidR="00E75024">
        <w:t>9</w:t>
      </w:r>
      <w:r w:rsidR="00E00A0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658836"/>
      <w:docPartObj>
        <w:docPartGallery w:val="Page Numbers (Top of Page)"/>
        <w:docPartUnique/>
      </w:docPartObj>
    </w:sdtPr>
    <w:sdtEndPr/>
    <w:sdtContent>
      <w:p w:rsidR="00D05276" w:rsidRDefault="00D05276">
        <w:pPr>
          <w:pStyle w:val="Kopfzeile"/>
          <w:jc w:val="center"/>
        </w:pPr>
        <w:r>
          <w:fldChar w:fldCharType="begin"/>
        </w:r>
        <w:r>
          <w:instrText>PAGE   \* MERGEFORMAT</w:instrText>
        </w:r>
        <w:r>
          <w:fldChar w:fldCharType="separate"/>
        </w:r>
        <w:r w:rsidR="00901C42">
          <w:rPr>
            <w:noProof/>
          </w:rPr>
          <w:t>1</w:t>
        </w:r>
        <w:r>
          <w:fldChar w:fldCharType="end"/>
        </w:r>
      </w:p>
    </w:sdtContent>
  </w:sdt>
  <w:p w:rsidR="00D05276" w:rsidRDefault="00D052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A8"/>
    <w:rsid w:val="00016467"/>
    <w:rsid w:val="00022B29"/>
    <w:rsid w:val="000462CA"/>
    <w:rsid w:val="000527C3"/>
    <w:rsid w:val="00056B95"/>
    <w:rsid w:val="000616B7"/>
    <w:rsid w:val="000818C8"/>
    <w:rsid w:val="000938D8"/>
    <w:rsid w:val="00097B4C"/>
    <w:rsid w:val="000B39B2"/>
    <w:rsid w:val="000C6993"/>
    <w:rsid w:val="000E40A1"/>
    <w:rsid w:val="00112DC2"/>
    <w:rsid w:val="001207DD"/>
    <w:rsid w:val="00153DAA"/>
    <w:rsid w:val="001544E7"/>
    <w:rsid w:val="00166AD1"/>
    <w:rsid w:val="00171FD2"/>
    <w:rsid w:val="00183275"/>
    <w:rsid w:val="001B53E4"/>
    <w:rsid w:val="001C258B"/>
    <w:rsid w:val="001D091E"/>
    <w:rsid w:val="00201507"/>
    <w:rsid w:val="00241748"/>
    <w:rsid w:val="002F16FF"/>
    <w:rsid w:val="002F26CF"/>
    <w:rsid w:val="003262F1"/>
    <w:rsid w:val="00342FEB"/>
    <w:rsid w:val="00360128"/>
    <w:rsid w:val="00372F8D"/>
    <w:rsid w:val="00384EAF"/>
    <w:rsid w:val="00422BF7"/>
    <w:rsid w:val="00425073"/>
    <w:rsid w:val="00430AF4"/>
    <w:rsid w:val="00443D35"/>
    <w:rsid w:val="00443FCA"/>
    <w:rsid w:val="00456401"/>
    <w:rsid w:val="004639A8"/>
    <w:rsid w:val="00474230"/>
    <w:rsid w:val="00492872"/>
    <w:rsid w:val="004A5C7B"/>
    <w:rsid w:val="004B32C2"/>
    <w:rsid w:val="004B5072"/>
    <w:rsid w:val="004B6F0A"/>
    <w:rsid w:val="004D6742"/>
    <w:rsid w:val="004E3826"/>
    <w:rsid w:val="00504AEA"/>
    <w:rsid w:val="0050623C"/>
    <w:rsid w:val="00527BAF"/>
    <w:rsid w:val="00540325"/>
    <w:rsid w:val="005434D7"/>
    <w:rsid w:val="00573FB4"/>
    <w:rsid w:val="005A0B98"/>
    <w:rsid w:val="005A770E"/>
    <w:rsid w:val="005B5B6B"/>
    <w:rsid w:val="005C79FE"/>
    <w:rsid w:val="005D33E5"/>
    <w:rsid w:val="005F30EA"/>
    <w:rsid w:val="006015FF"/>
    <w:rsid w:val="00602106"/>
    <w:rsid w:val="00603B02"/>
    <w:rsid w:val="00612263"/>
    <w:rsid w:val="00621079"/>
    <w:rsid w:val="0064108B"/>
    <w:rsid w:val="00650216"/>
    <w:rsid w:val="00664AB7"/>
    <w:rsid w:val="00684EB6"/>
    <w:rsid w:val="006A679B"/>
    <w:rsid w:val="006A778F"/>
    <w:rsid w:val="006E5AFE"/>
    <w:rsid w:val="006F7071"/>
    <w:rsid w:val="00700985"/>
    <w:rsid w:val="007220A1"/>
    <w:rsid w:val="00731633"/>
    <w:rsid w:val="00734275"/>
    <w:rsid w:val="007511AB"/>
    <w:rsid w:val="00752F23"/>
    <w:rsid w:val="0077292E"/>
    <w:rsid w:val="00775C2D"/>
    <w:rsid w:val="00775EFB"/>
    <w:rsid w:val="00786DF0"/>
    <w:rsid w:val="007C3B4D"/>
    <w:rsid w:val="007E4AC8"/>
    <w:rsid w:val="007E66AC"/>
    <w:rsid w:val="007E7F1C"/>
    <w:rsid w:val="007F6C90"/>
    <w:rsid w:val="00811B86"/>
    <w:rsid w:val="00822440"/>
    <w:rsid w:val="008573EF"/>
    <w:rsid w:val="00857C28"/>
    <w:rsid w:val="008E2ECE"/>
    <w:rsid w:val="008E6325"/>
    <w:rsid w:val="008F0494"/>
    <w:rsid w:val="00901C42"/>
    <w:rsid w:val="00903618"/>
    <w:rsid w:val="0094419A"/>
    <w:rsid w:val="00954871"/>
    <w:rsid w:val="00963751"/>
    <w:rsid w:val="009730E4"/>
    <w:rsid w:val="0098331C"/>
    <w:rsid w:val="00984DAA"/>
    <w:rsid w:val="009A7900"/>
    <w:rsid w:val="009C5F9E"/>
    <w:rsid w:val="009C6896"/>
    <w:rsid w:val="00A25D46"/>
    <w:rsid w:val="00A30858"/>
    <w:rsid w:val="00A5238E"/>
    <w:rsid w:val="00A54E1A"/>
    <w:rsid w:val="00A55602"/>
    <w:rsid w:val="00A55FF4"/>
    <w:rsid w:val="00A75CA5"/>
    <w:rsid w:val="00AC2488"/>
    <w:rsid w:val="00AD073F"/>
    <w:rsid w:val="00AD4CA3"/>
    <w:rsid w:val="00AE4B51"/>
    <w:rsid w:val="00B22042"/>
    <w:rsid w:val="00B25880"/>
    <w:rsid w:val="00B75778"/>
    <w:rsid w:val="00B87751"/>
    <w:rsid w:val="00BA6CC7"/>
    <w:rsid w:val="00BA7A4A"/>
    <w:rsid w:val="00BB01EA"/>
    <w:rsid w:val="00BC3E37"/>
    <w:rsid w:val="00BC4765"/>
    <w:rsid w:val="00BE40D5"/>
    <w:rsid w:val="00BF0EE3"/>
    <w:rsid w:val="00BF1CE0"/>
    <w:rsid w:val="00C57FA6"/>
    <w:rsid w:val="00C6626C"/>
    <w:rsid w:val="00C768FB"/>
    <w:rsid w:val="00CA249F"/>
    <w:rsid w:val="00CC11F2"/>
    <w:rsid w:val="00CC57A8"/>
    <w:rsid w:val="00CC609E"/>
    <w:rsid w:val="00CD0D90"/>
    <w:rsid w:val="00CD64A5"/>
    <w:rsid w:val="00D05276"/>
    <w:rsid w:val="00D06C35"/>
    <w:rsid w:val="00D327E4"/>
    <w:rsid w:val="00D6223A"/>
    <w:rsid w:val="00D72BCF"/>
    <w:rsid w:val="00DA1F4F"/>
    <w:rsid w:val="00DB1F20"/>
    <w:rsid w:val="00DF39AB"/>
    <w:rsid w:val="00E00A00"/>
    <w:rsid w:val="00E026BE"/>
    <w:rsid w:val="00E10E17"/>
    <w:rsid w:val="00E16DB3"/>
    <w:rsid w:val="00E236C5"/>
    <w:rsid w:val="00E40CB8"/>
    <w:rsid w:val="00E50588"/>
    <w:rsid w:val="00E569BE"/>
    <w:rsid w:val="00E75024"/>
    <w:rsid w:val="00E87043"/>
    <w:rsid w:val="00E938EB"/>
    <w:rsid w:val="00E94394"/>
    <w:rsid w:val="00EE08CD"/>
    <w:rsid w:val="00F12671"/>
    <w:rsid w:val="00F26359"/>
    <w:rsid w:val="00F5233D"/>
    <w:rsid w:val="00F524C6"/>
    <w:rsid w:val="00F807F5"/>
    <w:rsid w:val="00F933AE"/>
    <w:rsid w:val="00FA1E9B"/>
    <w:rsid w:val="00FB4CF6"/>
    <w:rsid w:val="00FC569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F04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F0494"/>
    <w:rPr>
      <w:sz w:val="20"/>
      <w:szCs w:val="20"/>
    </w:rPr>
  </w:style>
  <w:style w:type="character" w:styleId="Funotenzeichen">
    <w:name w:val="footnote reference"/>
    <w:basedOn w:val="Absatz-Standardschriftart"/>
    <w:uiPriority w:val="99"/>
    <w:semiHidden/>
    <w:unhideWhenUsed/>
    <w:rsid w:val="008F0494"/>
    <w:rPr>
      <w:vertAlign w:val="superscript"/>
    </w:rPr>
  </w:style>
  <w:style w:type="paragraph" w:styleId="Kopfzeile">
    <w:name w:val="header"/>
    <w:basedOn w:val="Standard"/>
    <w:link w:val="KopfzeileZchn"/>
    <w:uiPriority w:val="99"/>
    <w:unhideWhenUsed/>
    <w:rsid w:val="00D052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5276"/>
  </w:style>
  <w:style w:type="paragraph" w:styleId="Fuzeile">
    <w:name w:val="footer"/>
    <w:basedOn w:val="Standard"/>
    <w:link w:val="FuzeileZchn"/>
    <w:uiPriority w:val="99"/>
    <w:unhideWhenUsed/>
    <w:rsid w:val="00D052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5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F04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F0494"/>
    <w:rPr>
      <w:sz w:val="20"/>
      <w:szCs w:val="20"/>
    </w:rPr>
  </w:style>
  <w:style w:type="character" w:styleId="Funotenzeichen">
    <w:name w:val="footnote reference"/>
    <w:basedOn w:val="Absatz-Standardschriftart"/>
    <w:uiPriority w:val="99"/>
    <w:semiHidden/>
    <w:unhideWhenUsed/>
    <w:rsid w:val="008F0494"/>
    <w:rPr>
      <w:vertAlign w:val="superscript"/>
    </w:rPr>
  </w:style>
  <w:style w:type="paragraph" w:styleId="Kopfzeile">
    <w:name w:val="header"/>
    <w:basedOn w:val="Standard"/>
    <w:link w:val="KopfzeileZchn"/>
    <w:uiPriority w:val="99"/>
    <w:unhideWhenUsed/>
    <w:rsid w:val="00D052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5276"/>
  </w:style>
  <w:style w:type="paragraph" w:styleId="Fuzeile">
    <w:name w:val="footer"/>
    <w:basedOn w:val="Standard"/>
    <w:link w:val="FuzeileZchn"/>
    <w:uiPriority w:val="99"/>
    <w:unhideWhenUsed/>
    <w:rsid w:val="00D052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5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4A0D-37C2-430A-803D-88E1C739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4272</Words>
  <Characters>26919</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HP Compaq</cp:lastModifiedBy>
  <cp:revision>33</cp:revision>
  <dcterms:created xsi:type="dcterms:W3CDTF">2019-09-29T13:01:00Z</dcterms:created>
  <dcterms:modified xsi:type="dcterms:W3CDTF">2019-10-15T16:56:00Z</dcterms:modified>
</cp:coreProperties>
</file>